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7D" w:rsidRDefault="00D64F7D" w:rsidP="00D64F7D">
      <w:pPr>
        <w:spacing w:after="200" w:line="276" w:lineRule="auto"/>
        <w:jc w:val="center"/>
        <w:rPr>
          <w:noProof/>
        </w:rPr>
      </w:pPr>
      <w:r>
        <w:rPr>
          <w:noProof/>
        </w:rPr>
        <w:drawing>
          <wp:inline distT="0" distB="0" distL="0" distR="0">
            <wp:extent cx="414655" cy="522605"/>
            <wp:effectExtent l="0" t="0" r="444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55" cy="522605"/>
                    </a:xfrm>
                    <a:prstGeom prst="rect">
                      <a:avLst/>
                    </a:prstGeom>
                    <a:noFill/>
                    <a:ln>
                      <a:noFill/>
                    </a:ln>
                  </pic:spPr>
                </pic:pic>
              </a:graphicData>
            </a:graphic>
          </wp:inline>
        </w:drawing>
      </w:r>
    </w:p>
    <w:p w:rsidR="00D64F7D" w:rsidRDefault="00D64F7D" w:rsidP="00D64F7D">
      <w:pPr>
        <w:spacing w:after="200" w:line="276" w:lineRule="auto"/>
        <w:jc w:val="center"/>
        <w:rPr>
          <w:b/>
          <w:sz w:val="26"/>
          <w:szCs w:val="26"/>
          <w:lang w:eastAsia="en-US"/>
        </w:rPr>
      </w:pPr>
      <w:r>
        <w:rPr>
          <w:b/>
          <w:sz w:val="26"/>
          <w:szCs w:val="26"/>
          <w:lang w:eastAsia="en-US"/>
        </w:rPr>
        <w:t>Администрация муниципального образования «Хоседа-Хардский сельсовет» Ненецкого автономного округа</w:t>
      </w:r>
    </w:p>
    <w:p w:rsidR="00D64F7D" w:rsidRDefault="00D64F7D" w:rsidP="00D64F7D">
      <w:pPr>
        <w:spacing w:after="200" w:line="276" w:lineRule="auto"/>
        <w:jc w:val="center"/>
        <w:rPr>
          <w:b/>
          <w:sz w:val="28"/>
          <w:szCs w:val="28"/>
          <w:lang w:eastAsia="en-US"/>
        </w:rPr>
      </w:pPr>
      <w:r>
        <w:rPr>
          <w:b/>
          <w:sz w:val="28"/>
          <w:szCs w:val="28"/>
          <w:lang w:eastAsia="en-US"/>
        </w:rPr>
        <w:t>ПОСТАНОВЛЕНИЕ</w:t>
      </w:r>
    </w:p>
    <w:p w:rsidR="00D64F7D" w:rsidRDefault="00906B8C" w:rsidP="00D64F7D">
      <w:pPr>
        <w:spacing w:line="276" w:lineRule="auto"/>
        <w:rPr>
          <w:sz w:val="28"/>
          <w:szCs w:val="28"/>
          <w:u w:val="single"/>
          <w:lang w:eastAsia="en-US"/>
        </w:rPr>
      </w:pPr>
      <w:r>
        <w:rPr>
          <w:b/>
          <w:sz w:val="28"/>
          <w:szCs w:val="28"/>
          <w:u w:val="single"/>
          <w:lang w:eastAsia="en-US"/>
        </w:rPr>
        <w:t>от 09.10.2020 № 101</w:t>
      </w:r>
      <w:r w:rsidR="00D64F7D">
        <w:rPr>
          <w:b/>
          <w:sz w:val="28"/>
          <w:szCs w:val="28"/>
          <w:u w:val="single"/>
          <w:lang w:eastAsia="en-US"/>
        </w:rPr>
        <w:t>п</w:t>
      </w:r>
      <w:r w:rsidR="00D64F7D">
        <w:rPr>
          <w:b/>
          <w:color w:val="0000FF"/>
          <w:sz w:val="28"/>
          <w:szCs w:val="28"/>
          <w:u w:val="single"/>
          <w:lang w:eastAsia="en-US"/>
        </w:rPr>
        <w:t xml:space="preserve"> </w:t>
      </w:r>
    </w:p>
    <w:p w:rsidR="00D64F7D" w:rsidRDefault="00D64F7D" w:rsidP="00D64F7D">
      <w:pPr>
        <w:spacing w:after="480" w:line="276" w:lineRule="auto"/>
        <w:rPr>
          <w:noProof/>
          <w:lang w:eastAsia="ar-SA"/>
        </w:rPr>
      </w:pPr>
      <w:r>
        <w:rPr>
          <w:noProof/>
        </w:rPr>
        <w:t xml:space="preserve">                 п.Харута</w:t>
      </w:r>
    </w:p>
    <w:p w:rsidR="00EE25C7" w:rsidRPr="0087677F" w:rsidRDefault="00EE25C7" w:rsidP="00EE25C7">
      <w:pPr>
        <w:widowControl w:val="0"/>
        <w:autoSpaceDE w:val="0"/>
        <w:autoSpaceDN w:val="0"/>
        <w:adjustRightInd w:val="0"/>
        <w:jc w:val="center"/>
        <w:rPr>
          <w:b/>
          <w:sz w:val="26"/>
          <w:szCs w:val="26"/>
        </w:rPr>
      </w:pPr>
    </w:p>
    <w:p w:rsidR="00EE25C7" w:rsidRPr="0087677F" w:rsidRDefault="00EE25C7" w:rsidP="00EE25C7">
      <w:pPr>
        <w:autoSpaceDE w:val="0"/>
        <w:autoSpaceDN w:val="0"/>
        <w:adjustRightInd w:val="0"/>
        <w:ind w:firstLine="540"/>
        <w:jc w:val="center"/>
        <w:rPr>
          <w:b/>
          <w:sz w:val="26"/>
          <w:szCs w:val="26"/>
        </w:rPr>
      </w:pPr>
      <w:r>
        <w:rPr>
          <w:b/>
          <w:sz w:val="26"/>
          <w:szCs w:val="26"/>
        </w:rPr>
        <w:t>О внесении изменений в</w:t>
      </w:r>
      <w:r w:rsidRPr="0087677F">
        <w:rPr>
          <w:b/>
          <w:sz w:val="26"/>
          <w:szCs w:val="26"/>
        </w:rPr>
        <w:t xml:space="preserve"> </w:t>
      </w:r>
      <w:r>
        <w:rPr>
          <w:b/>
          <w:sz w:val="26"/>
          <w:szCs w:val="26"/>
        </w:rPr>
        <w:t>Административный регламент</w:t>
      </w:r>
      <w:r w:rsidRPr="0087677F">
        <w:rPr>
          <w:b/>
          <w:sz w:val="26"/>
          <w:szCs w:val="26"/>
        </w:rPr>
        <w:t xml:space="preserve"> исполнения</w:t>
      </w:r>
    </w:p>
    <w:p w:rsidR="00EE25C7" w:rsidRPr="0087677F" w:rsidRDefault="00EE25C7" w:rsidP="00EE25C7">
      <w:pPr>
        <w:pStyle w:val="ConsPlusNormal"/>
        <w:ind w:firstLine="540"/>
        <w:jc w:val="center"/>
        <w:outlineLvl w:val="0"/>
        <w:rPr>
          <w:rFonts w:ascii="Times New Roman" w:hAnsi="Times New Roman"/>
          <w:b/>
          <w:bCs/>
          <w:sz w:val="26"/>
          <w:szCs w:val="26"/>
        </w:rPr>
      </w:pPr>
      <w:r w:rsidRPr="0087677F">
        <w:rPr>
          <w:rFonts w:ascii="Times New Roman" w:hAnsi="Times New Roman"/>
          <w:b/>
          <w:sz w:val="26"/>
          <w:szCs w:val="26"/>
        </w:rPr>
        <w:t xml:space="preserve">муниципальной функции по осуществлению </w:t>
      </w:r>
      <w:r w:rsidRPr="0087677F">
        <w:rPr>
          <w:rFonts w:ascii="Times New Roman" w:hAnsi="Times New Roman"/>
          <w:b/>
          <w:bCs/>
          <w:sz w:val="26"/>
          <w:szCs w:val="26"/>
        </w:rPr>
        <w:t xml:space="preserve">муниципального контроля </w:t>
      </w:r>
    </w:p>
    <w:p w:rsidR="00EE25C7" w:rsidRPr="0087677F" w:rsidRDefault="00EE25C7" w:rsidP="00EE25C7">
      <w:pPr>
        <w:pStyle w:val="ConsPlusNormal"/>
        <w:ind w:firstLine="540"/>
        <w:jc w:val="center"/>
        <w:outlineLvl w:val="0"/>
        <w:rPr>
          <w:rFonts w:ascii="Times New Roman" w:hAnsi="Times New Roman"/>
          <w:b/>
          <w:sz w:val="26"/>
          <w:szCs w:val="26"/>
        </w:rPr>
      </w:pPr>
      <w:r w:rsidRPr="0087677F">
        <w:rPr>
          <w:rFonts w:ascii="Times New Roman" w:hAnsi="Times New Roman"/>
          <w:b/>
          <w:snapToGrid/>
          <w:sz w:val="26"/>
          <w:szCs w:val="26"/>
        </w:rPr>
        <w:t xml:space="preserve">в области торговой деятельности </w:t>
      </w:r>
      <w:r w:rsidRPr="0087677F">
        <w:rPr>
          <w:rFonts w:ascii="Times New Roman" w:hAnsi="Times New Roman"/>
          <w:b/>
          <w:sz w:val="26"/>
          <w:szCs w:val="26"/>
        </w:rPr>
        <w:t xml:space="preserve">на территории </w:t>
      </w:r>
    </w:p>
    <w:p w:rsidR="00EE25C7" w:rsidRDefault="00A4092A" w:rsidP="00EE25C7">
      <w:pPr>
        <w:pStyle w:val="ConsPlusNormal"/>
        <w:ind w:firstLine="540"/>
        <w:jc w:val="center"/>
        <w:outlineLvl w:val="0"/>
        <w:rPr>
          <w:rFonts w:ascii="Times New Roman" w:hAnsi="Times New Roman"/>
          <w:b/>
          <w:sz w:val="26"/>
          <w:szCs w:val="26"/>
        </w:rPr>
      </w:pPr>
      <w:r>
        <w:rPr>
          <w:rFonts w:ascii="Times New Roman" w:hAnsi="Times New Roman"/>
          <w:b/>
          <w:sz w:val="26"/>
          <w:szCs w:val="26"/>
        </w:rPr>
        <w:t xml:space="preserve">муниципального </w:t>
      </w:r>
      <w:r w:rsidR="00EE25C7" w:rsidRPr="0087677F">
        <w:rPr>
          <w:rFonts w:ascii="Times New Roman" w:hAnsi="Times New Roman"/>
          <w:b/>
          <w:sz w:val="26"/>
          <w:szCs w:val="26"/>
        </w:rPr>
        <w:t xml:space="preserve">образования «Хоседа-Хардский сельсовет» </w:t>
      </w:r>
    </w:p>
    <w:p w:rsidR="00EE25C7" w:rsidRPr="0087677F" w:rsidRDefault="00EE25C7" w:rsidP="00EE25C7">
      <w:pPr>
        <w:pStyle w:val="ConsPlusNormal"/>
        <w:ind w:firstLine="540"/>
        <w:jc w:val="center"/>
        <w:outlineLvl w:val="0"/>
        <w:rPr>
          <w:rFonts w:ascii="Times New Roman" w:hAnsi="Times New Roman"/>
          <w:b/>
          <w:sz w:val="26"/>
          <w:szCs w:val="26"/>
        </w:rPr>
      </w:pPr>
      <w:r w:rsidRPr="0087677F">
        <w:rPr>
          <w:rFonts w:ascii="Times New Roman" w:hAnsi="Times New Roman"/>
          <w:b/>
          <w:sz w:val="26"/>
          <w:szCs w:val="26"/>
        </w:rPr>
        <w:t>Ненецкого автономного округа</w:t>
      </w:r>
      <w:r>
        <w:rPr>
          <w:rFonts w:ascii="Times New Roman" w:hAnsi="Times New Roman"/>
          <w:b/>
          <w:sz w:val="26"/>
          <w:szCs w:val="26"/>
        </w:rPr>
        <w:t xml:space="preserve">, </w:t>
      </w:r>
      <w:r w:rsidRPr="00C465D0">
        <w:rPr>
          <w:rFonts w:ascii="Times New Roman" w:hAnsi="Times New Roman"/>
          <w:b/>
          <w:sz w:val="26"/>
          <w:szCs w:val="26"/>
        </w:rPr>
        <w:t>утвержденный постановлением администрации муниципального образования «Хосе</w:t>
      </w:r>
      <w:r>
        <w:rPr>
          <w:rFonts w:ascii="Times New Roman" w:hAnsi="Times New Roman"/>
          <w:b/>
          <w:sz w:val="26"/>
          <w:szCs w:val="26"/>
        </w:rPr>
        <w:t>да-Хардский сельсовет» НАО от 06.11.2013 № 134</w:t>
      </w:r>
      <w:r w:rsidRPr="00C465D0">
        <w:rPr>
          <w:rFonts w:ascii="Times New Roman" w:hAnsi="Times New Roman"/>
          <w:b/>
          <w:sz w:val="26"/>
          <w:szCs w:val="26"/>
        </w:rPr>
        <w:t>п</w:t>
      </w:r>
    </w:p>
    <w:p w:rsidR="00EE25C7" w:rsidRPr="0087677F" w:rsidRDefault="00EE25C7" w:rsidP="00EE25C7">
      <w:pPr>
        <w:widowControl w:val="0"/>
        <w:autoSpaceDE w:val="0"/>
        <w:autoSpaceDN w:val="0"/>
        <w:adjustRightInd w:val="0"/>
        <w:jc w:val="center"/>
        <w:rPr>
          <w:sz w:val="26"/>
          <w:szCs w:val="26"/>
        </w:rPr>
      </w:pPr>
    </w:p>
    <w:p w:rsidR="00EE25C7" w:rsidRPr="0087677F" w:rsidRDefault="00EE25C7" w:rsidP="00EE25C7">
      <w:pPr>
        <w:autoSpaceDE w:val="0"/>
        <w:autoSpaceDN w:val="0"/>
        <w:adjustRightInd w:val="0"/>
        <w:ind w:firstLine="540"/>
        <w:jc w:val="both"/>
        <w:rPr>
          <w:sz w:val="26"/>
          <w:szCs w:val="26"/>
        </w:rPr>
      </w:pPr>
    </w:p>
    <w:p w:rsidR="00EE25C7" w:rsidRDefault="00EE25C7" w:rsidP="00EE25C7">
      <w:pPr>
        <w:autoSpaceDE w:val="0"/>
        <w:autoSpaceDN w:val="0"/>
        <w:adjustRightInd w:val="0"/>
        <w:ind w:firstLine="540"/>
        <w:jc w:val="both"/>
        <w:rPr>
          <w:sz w:val="26"/>
          <w:szCs w:val="26"/>
        </w:rPr>
      </w:pPr>
      <w:r w:rsidRPr="0087677F">
        <w:rPr>
          <w:color w:val="000000"/>
          <w:sz w:val="26"/>
          <w:szCs w:val="26"/>
        </w:rPr>
        <w:t xml:space="preserve">Руководствуясь </w:t>
      </w:r>
      <w:r w:rsidRPr="00C465D0">
        <w:rPr>
          <w:color w:val="000000"/>
          <w:sz w:val="26"/>
          <w:szCs w:val="26"/>
        </w:rPr>
        <w:t>Федеральным законом от 13 июля 2020 г. N 193-ФЗ "О государственной поддержке предпринимательской деятельности в Арктической зоне Российской Федерации"</w:t>
      </w:r>
      <w:r>
        <w:rPr>
          <w:color w:val="000000"/>
          <w:sz w:val="26"/>
          <w:szCs w:val="26"/>
        </w:rPr>
        <w:t xml:space="preserve">, </w:t>
      </w:r>
      <w:r w:rsidRPr="0087677F">
        <w:rPr>
          <w:color w:val="000000"/>
          <w:sz w:val="26"/>
          <w:szCs w:val="26"/>
        </w:rPr>
        <w:t xml:space="preserve">Федеральным </w:t>
      </w:r>
      <w:hyperlink r:id="rId7" w:history="1">
        <w:r w:rsidRPr="0087677F">
          <w:rPr>
            <w:color w:val="000000"/>
            <w:sz w:val="26"/>
            <w:szCs w:val="26"/>
          </w:rPr>
          <w:t>законом</w:t>
        </w:r>
      </w:hyperlink>
      <w:r w:rsidRPr="0087677F">
        <w:rPr>
          <w:color w:val="000000"/>
          <w:sz w:val="26"/>
          <w:szCs w:val="26"/>
        </w:rPr>
        <w:t xml:space="preserve"> от 28.12.2009 </w:t>
      </w:r>
      <w:hyperlink r:id="rId8" w:history="1">
        <w:r w:rsidRPr="0087677F">
          <w:rPr>
            <w:bCs/>
            <w:color w:val="000000"/>
            <w:sz w:val="26"/>
            <w:szCs w:val="26"/>
          </w:rPr>
          <w:t>N 381-ФЗ</w:t>
        </w:r>
      </w:hyperlink>
      <w:r w:rsidRPr="0087677F">
        <w:rPr>
          <w:bCs/>
          <w:color w:val="000000"/>
          <w:sz w:val="26"/>
          <w:szCs w:val="26"/>
        </w:rPr>
        <w:t xml:space="preserve"> "Об основах государственного регулирования торговой деятельности в Российской Федерации", </w:t>
      </w:r>
      <w:r w:rsidRPr="0087677F">
        <w:rPr>
          <w:sz w:val="26"/>
          <w:szCs w:val="26"/>
        </w:rPr>
        <w:t xml:space="preserve"> </w:t>
      </w:r>
      <w:r w:rsidRPr="0087677F">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677F">
        <w:rPr>
          <w:sz w:val="26"/>
          <w:szCs w:val="26"/>
        </w:rPr>
        <w:t xml:space="preserve">, Администрация МО «Хоседа-Хардский сельсовет» НАО </w:t>
      </w:r>
    </w:p>
    <w:p w:rsidR="00EE25C7" w:rsidRDefault="00EE25C7" w:rsidP="00EE25C7">
      <w:pPr>
        <w:autoSpaceDE w:val="0"/>
        <w:autoSpaceDN w:val="0"/>
        <w:adjustRightInd w:val="0"/>
        <w:ind w:firstLine="540"/>
        <w:jc w:val="both"/>
        <w:rPr>
          <w:sz w:val="26"/>
          <w:szCs w:val="26"/>
        </w:rPr>
      </w:pPr>
    </w:p>
    <w:p w:rsidR="00EE25C7" w:rsidRPr="0087677F" w:rsidRDefault="00EE25C7" w:rsidP="00EE25C7">
      <w:pPr>
        <w:autoSpaceDE w:val="0"/>
        <w:autoSpaceDN w:val="0"/>
        <w:adjustRightInd w:val="0"/>
        <w:ind w:firstLine="540"/>
        <w:jc w:val="both"/>
        <w:rPr>
          <w:sz w:val="26"/>
          <w:szCs w:val="26"/>
        </w:rPr>
      </w:pPr>
      <w:r w:rsidRPr="0087677F">
        <w:rPr>
          <w:b/>
          <w:sz w:val="26"/>
          <w:szCs w:val="26"/>
        </w:rPr>
        <w:t>ПОСТАНОВЛЯЕТ</w:t>
      </w:r>
      <w:r w:rsidRPr="0087677F">
        <w:rPr>
          <w:sz w:val="26"/>
          <w:szCs w:val="26"/>
        </w:rPr>
        <w:t>:</w:t>
      </w:r>
    </w:p>
    <w:p w:rsidR="00EE25C7" w:rsidRPr="0087677F" w:rsidRDefault="00EE25C7" w:rsidP="00EE25C7">
      <w:pPr>
        <w:autoSpaceDE w:val="0"/>
        <w:autoSpaceDN w:val="0"/>
        <w:adjustRightInd w:val="0"/>
        <w:spacing w:line="276" w:lineRule="auto"/>
        <w:ind w:firstLine="540"/>
        <w:jc w:val="both"/>
        <w:rPr>
          <w:sz w:val="26"/>
          <w:szCs w:val="26"/>
        </w:rPr>
      </w:pPr>
    </w:p>
    <w:p w:rsidR="00EE25C7" w:rsidRPr="00C465D0" w:rsidRDefault="00EE25C7" w:rsidP="00EE25C7">
      <w:pPr>
        <w:autoSpaceDE w:val="0"/>
        <w:autoSpaceDN w:val="0"/>
        <w:adjustRightInd w:val="0"/>
        <w:ind w:firstLine="540"/>
        <w:jc w:val="both"/>
        <w:rPr>
          <w:sz w:val="26"/>
          <w:szCs w:val="26"/>
        </w:rPr>
      </w:pPr>
      <w:r w:rsidRPr="0087677F">
        <w:rPr>
          <w:sz w:val="26"/>
          <w:szCs w:val="26"/>
        </w:rPr>
        <w:t xml:space="preserve">1. </w:t>
      </w:r>
      <w:r w:rsidRPr="00C465D0">
        <w:rPr>
          <w:sz w:val="26"/>
          <w:szCs w:val="26"/>
        </w:rPr>
        <w:t>Раздел III Административного регламента исполнения</w:t>
      </w:r>
      <w:r>
        <w:rPr>
          <w:sz w:val="26"/>
          <w:szCs w:val="26"/>
        </w:rPr>
        <w:t xml:space="preserve"> </w:t>
      </w:r>
      <w:r w:rsidRPr="00C465D0">
        <w:rPr>
          <w:sz w:val="26"/>
          <w:szCs w:val="26"/>
        </w:rPr>
        <w:t xml:space="preserve">муниципальной функции по осуществлению муниципального </w:t>
      </w:r>
      <w:proofErr w:type="gramStart"/>
      <w:r w:rsidRPr="00C465D0">
        <w:rPr>
          <w:sz w:val="26"/>
          <w:szCs w:val="26"/>
        </w:rPr>
        <w:t xml:space="preserve">контроля </w:t>
      </w:r>
      <w:r>
        <w:rPr>
          <w:sz w:val="26"/>
          <w:szCs w:val="26"/>
        </w:rPr>
        <w:t xml:space="preserve"> </w:t>
      </w:r>
      <w:r w:rsidRPr="00C465D0">
        <w:rPr>
          <w:sz w:val="26"/>
          <w:szCs w:val="26"/>
        </w:rPr>
        <w:t>в</w:t>
      </w:r>
      <w:proofErr w:type="gramEnd"/>
      <w:r w:rsidRPr="00C465D0">
        <w:rPr>
          <w:sz w:val="26"/>
          <w:szCs w:val="26"/>
        </w:rPr>
        <w:t xml:space="preserve"> области торговой деятельности на территории </w:t>
      </w:r>
      <w:r>
        <w:rPr>
          <w:sz w:val="26"/>
          <w:szCs w:val="26"/>
        </w:rPr>
        <w:t xml:space="preserve"> </w:t>
      </w:r>
      <w:r w:rsidRPr="00C465D0">
        <w:rPr>
          <w:sz w:val="26"/>
          <w:szCs w:val="26"/>
        </w:rPr>
        <w:t>муниципального  образования «Хоседа-Хардский сельсовет» Ненецкого автономного округа, утвержденный постановлением администрации муниципального образования «Хоседа-Хардский сельсовет» НАО от 06.11.2013 № 134п дополнить пунктом 3.45. следующего содержания:</w:t>
      </w:r>
    </w:p>
    <w:p w:rsidR="00EE25C7" w:rsidRPr="00C465D0" w:rsidRDefault="00EE25C7" w:rsidP="00EE25C7">
      <w:pPr>
        <w:autoSpaceDE w:val="0"/>
        <w:autoSpaceDN w:val="0"/>
        <w:adjustRightInd w:val="0"/>
        <w:ind w:firstLine="540"/>
        <w:jc w:val="both"/>
        <w:rPr>
          <w:sz w:val="26"/>
          <w:szCs w:val="26"/>
        </w:rPr>
      </w:pPr>
      <w:r w:rsidRPr="00C465D0">
        <w:rPr>
          <w:sz w:val="26"/>
          <w:szCs w:val="26"/>
        </w:rPr>
        <w:t>1.1. «3.45. Особенности осуществления муниципального контроля в Арктической зоне:</w:t>
      </w:r>
    </w:p>
    <w:p w:rsidR="00EE25C7" w:rsidRPr="00C465D0" w:rsidRDefault="00EE25C7" w:rsidP="00EE25C7">
      <w:pPr>
        <w:autoSpaceDE w:val="0"/>
        <w:autoSpaceDN w:val="0"/>
        <w:adjustRightInd w:val="0"/>
        <w:ind w:firstLine="540"/>
        <w:jc w:val="both"/>
        <w:rPr>
          <w:sz w:val="26"/>
          <w:szCs w:val="26"/>
        </w:rPr>
      </w:pPr>
      <w:r w:rsidRPr="00C465D0">
        <w:rPr>
          <w:sz w:val="26"/>
          <w:szCs w:val="26"/>
        </w:rPr>
        <w:t xml:space="preserve">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13 июля 2020 г. N 193-ФЗ «О государственной поддержке </w:t>
      </w:r>
      <w:r w:rsidRPr="00C465D0">
        <w:rPr>
          <w:sz w:val="26"/>
          <w:szCs w:val="26"/>
        </w:rPr>
        <w:lastRenderedPageBreak/>
        <w:t>предпринимательской деятельности в Арктической зоне Российской Федерации» и пунктом 3.45. раздела III настоящего Административного регламента;</w:t>
      </w:r>
    </w:p>
    <w:p w:rsidR="00EE25C7" w:rsidRPr="00C465D0" w:rsidRDefault="00EE25C7" w:rsidP="00EE25C7">
      <w:pPr>
        <w:autoSpaceDE w:val="0"/>
        <w:autoSpaceDN w:val="0"/>
        <w:adjustRightInd w:val="0"/>
        <w:ind w:firstLine="540"/>
        <w:jc w:val="both"/>
        <w:rPr>
          <w:sz w:val="26"/>
          <w:szCs w:val="26"/>
        </w:rPr>
      </w:pPr>
      <w:r w:rsidRPr="00C465D0">
        <w:rPr>
          <w:sz w:val="26"/>
          <w:szCs w:val="2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EE25C7" w:rsidRPr="00C465D0" w:rsidRDefault="00EE25C7" w:rsidP="00EE25C7">
      <w:pPr>
        <w:autoSpaceDE w:val="0"/>
        <w:autoSpaceDN w:val="0"/>
        <w:adjustRightInd w:val="0"/>
        <w:ind w:firstLine="540"/>
        <w:jc w:val="both"/>
        <w:rPr>
          <w:sz w:val="26"/>
          <w:szCs w:val="26"/>
        </w:rPr>
      </w:pPr>
      <w:r w:rsidRPr="00C465D0">
        <w:rPr>
          <w:sz w:val="26"/>
          <w:szCs w:val="26"/>
        </w:rPr>
        <w:t xml:space="preserve">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C465D0">
        <w:rPr>
          <w:sz w:val="26"/>
          <w:szCs w:val="26"/>
        </w:rPr>
        <w:t>микропредприятия</w:t>
      </w:r>
      <w:proofErr w:type="spellEnd"/>
      <w:r w:rsidRPr="00C465D0">
        <w:rPr>
          <w:sz w:val="26"/>
          <w:szCs w:val="26"/>
        </w:rPr>
        <w:t xml:space="preserve">.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C465D0">
        <w:rPr>
          <w:sz w:val="26"/>
          <w:szCs w:val="26"/>
        </w:rPr>
        <w:t>микропредприятий</w:t>
      </w:r>
      <w:proofErr w:type="spellEnd"/>
      <w:r w:rsidRPr="00C465D0">
        <w:rPr>
          <w:sz w:val="26"/>
          <w:szCs w:val="26"/>
        </w:rPr>
        <w:t xml:space="preserve">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EE25C7" w:rsidRPr="00C465D0" w:rsidRDefault="00EE25C7" w:rsidP="00EE25C7">
      <w:pPr>
        <w:autoSpaceDE w:val="0"/>
        <w:autoSpaceDN w:val="0"/>
        <w:adjustRightInd w:val="0"/>
        <w:ind w:firstLine="540"/>
        <w:jc w:val="both"/>
        <w:rPr>
          <w:sz w:val="26"/>
          <w:szCs w:val="26"/>
        </w:rPr>
      </w:pPr>
      <w:r w:rsidRPr="00C465D0">
        <w:rPr>
          <w:sz w:val="26"/>
          <w:szCs w:val="2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EE25C7" w:rsidRPr="00C465D0" w:rsidRDefault="00EE25C7" w:rsidP="00EE25C7">
      <w:pPr>
        <w:autoSpaceDE w:val="0"/>
        <w:autoSpaceDN w:val="0"/>
        <w:adjustRightInd w:val="0"/>
        <w:ind w:firstLine="540"/>
        <w:jc w:val="both"/>
        <w:rPr>
          <w:sz w:val="26"/>
          <w:szCs w:val="26"/>
        </w:rPr>
      </w:pPr>
      <w:r w:rsidRPr="00C465D0">
        <w:rPr>
          <w:sz w:val="26"/>
          <w:szCs w:val="2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EE25C7" w:rsidRPr="0087677F" w:rsidRDefault="00EE25C7" w:rsidP="00EE25C7">
      <w:pPr>
        <w:autoSpaceDE w:val="0"/>
        <w:autoSpaceDN w:val="0"/>
        <w:adjustRightInd w:val="0"/>
        <w:ind w:firstLine="540"/>
        <w:jc w:val="both"/>
        <w:rPr>
          <w:sz w:val="26"/>
          <w:szCs w:val="26"/>
        </w:rPr>
      </w:pPr>
      <w:r w:rsidRPr="00C465D0">
        <w:rPr>
          <w:sz w:val="26"/>
          <w:szCs w:val="26"/>
        </w:rPr>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EE25C7" w:rsidRPr="0087677F" w:rsidRDefault="00EE25C7" w:rsidP="00EE25C7">
      <w:pPr>
        <w:pStyle w:val="a3"/>
        <w:spacing w:line="276" w:lineRule="auto"/>
        <w:ind w:firstLine="540"/>
        <w:jc w:val="both"/>
        <w:rPr>
          <w:rFonts w:ascii="Times New Roman" w:hAnsi="Times New Roman"/>
          <w:i/>
          <w:sz w:val="26"/>
          <w:szCs w:val="26"/>
        </w:rPr>
      </w:pPr>
      <w:r w:rsidRPr="0087677F">
        <w:rPr>
          <w:rFonts w:ascii="Times New Roman" w:hAnsi="Times New Roman"/>
          <w:sz w:val="26"/>
          <w:szCs w:val="2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«Хоседа-Хардский сельсовет» Ненецкого автономного округа.</w:t>
      </w:r>
    </w:p>
    <w:p w:rsidR="00EE25C7" w:rsidRPr="0087677F" w:rsidRDefault="00EE25C7" w:rsidP="00EE25C7">
      <w:pPr>
        <w:tabs>
          <w:tab w:val="left" w:pos="3045"/>
        </w:tabs>
        <w:spacing w:line="276" w:lineRule="auto"/>
        <w:rPr>
          <w:sz w:val="26"/>
          <w:szCs w:val="26"/>
        </w:rPr>
      </w:pPr>
    </w:p>
    <w:p w:rsidR="00EE25C7" w:rsidRPr="0087677F" w:rsidRDefault="00EE25C7" w:rsidP="00EE25C7">
      <w:pPr>
        <w:widowControl w:val="0"/>
        <w:autoSpaceDE w:val="0"/>
        <w:autoSpaceDN w:val="0"/>
        <w:adjustRightInd w:val="0"/>
        <w:spacing w:line="276" w:lineRule="auto"/>
        <w:ind w:firstLine="540"/>
        <w:jc w:val="both"/>
        <w:rPr>
          <w:sz w:val="26"/>
          <w:szCs w:val="26"/>
        </w:rPr>
      </w:pPr>
    </w:p>
    <w:p w:rsidR="00EE25C7" w:rsidRPr="0087677F" w:rsidRDefault="00EE25C7" w:rsidP="00EE25C7">
      <w:pPr>
        <w:spacing w:line="276" w:lineRule="auto"/>
        <w:rPr>
          <w:sz w:val="26"/>
          <w:szCs w:val="26"/>
        </w:rPr>
      </w:pPr>
    </w:p>
    <w:p w:rsidR="00EE25C7" w:rsidRPr="0087677F" w:rsidRDefault="00EE25C7" w:rsidP="00EE25C7">
      <w:pPr>
        <w:spacing w:line="276" w:lineRule="auto"/>
        <w:rPr>
          <w:sz w:val="26"/>
          <w:szCs w:val="26"/>
        </w:rPr>
      </w:pPr>
      <w:r w:rsidRPr="0087677F">
        <w:rPr>
          <w:sz w:val="26"/>
          <w:szCs w:val="26"/>
        </w:rPr>
        <w:t xml:space="preserve">Глава МО </w:t>
      </w:r>
    </w:p>
    <w:p w:rsidR="00EE25C7" w:rsidRPr="00A830C8" w:rsidRDefault="00EE25C7" w:rsidP="00EE25C7">
      <w:pPr>
        <w:spacing w:line="276" w:lineRule="auto"/>
        <w:rPr>
          <w:sz w:val="26"/>
          <w:szCs w:val="26"/>
        </w:rPr>
      </w:pPr>
      <w:r w:rsidRPr="0087677F">
        <w:rPr>
          <w:sz w:val="26"/>
          <w:szCs w:val="26"/>
        </w:rPr>
        <w:t>«Хосе</w:t>
      </w:r>
      <w:r w:rsidR="0038564D">
        <w:rPr>
          <w:sz w:val="26"/>
          <w:szCs w:val="26"/>
        </w:rPr>
        <w:t>да-Хардский сельсовет» НАО</w:t>
      </w:r>
      <w:r w:rsidR="0038564D">
        <w:rPr>
          <w:sz w:val="26"/>
          <w:szCs w:val="26"/>
        </w:rPr>
        <w:tab/>
      </w:r>
      <w:r w:rsidR="0038564D">
        <w:rPr>
          <w:sz w:val="26"/>
          <w:szCs w:val="26"/>
        </w:rPr>
        <w:tab/>
      </w:r>
      <w:r w:rsidR="0038564D">
        <w:rPr>
          <w:sz w:val="26"/>
          <w:szCs w:val="26"/>
        </w:rPr>
        <w:tab/>
      </w:r>
      <w:r w:rsidR="0038564D">
        <w:rPr>
          <w:sz w:val="26"/>
          <w:szCs w:val="26"/>
        </w:rPr>
        <w:tab/>
      </w:r>
      <w:r w:rsidR="0038564D">
        <w:rPr>
          <w:sz w:val="26"/>
          <w:szCs w:val="26"/>
        </w:rPr>
        <w:tab/>
        <w:t xml:space="preserve">      А.Н.Танзов</w:t>
      </w:r>
    </w:p>
    <w:p w:rsidR="00006C39" w:rsidRDefault="00006C39"/>
    <w:sectPr w:rsidR="00006C39" w:rsidSect="00D81E98">
      <w:headerReference w:type="even" r:id="rId9"/>
      <w:headerReference w:type="default" r:id="rId10"/>
      <w:footerReference w:type="even" r:id="rId11"/>
      <w:footerReference w:type="default" r:id="rId12"/>
      <w:headerReference w:type="first" r:id="rId13"/>
      <w:footerReference w:type="first" r:id="rId14"/>
      <w:pgSz w:w="11907" w:h="16840"/>
      <w:pgMar w:top="851" w:right="70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F7D" w:rsidRDefault="00D64F7D" w:rsidP="00D64F7D">
      <w:r>
        <w:separator/>
      </w:r>
    </w:p>
  </w:endnote>
  <w:endnote w:type="continuationSeparator" w:id="0">
    <w:p w:rsidR="00D64F7D" w:rsidRDefault="00D64F7D" w:rsidP="00D6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7D" w:rsidRDefault="00D64F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7D" w:rsidRDefault="00D64F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7D" w:rsidRDefault="00D64F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F7D" w:rsidRDefault="00D64F7D" w:rsidP="00D64F7D">
      <w:r>
        <w:separator/>
      </w:r>
    </w:p>
  </w:footnote>
  <w:footnote w:type="continuationSeparator" w:id="0">
    <w:p w:rsidR="00D64F7D" w:rsidRDefault="00D64F7D" w:rsidP="00D6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7D" w:rsidRDefault="00D64F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7D" w:rsidRPr="00D64F7D" w:rsidRDefault="00D64F7D">
    <w:pPr>
      <w:pStyle w:val="a4"/>
      <w:rPr>
        <w:sz w:val="32"/>
        <w:szCs w:val="32"/>
      </w:rPr>
    </w:pPr>
    <w: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7D" w:rsidRDefault="00D64F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A3"/>
    <w:rsid w:val="00006C39"/>
    <w:rsid w:val="0038564D"/>
    <w:rsid w:val="00657CA3"/>
    <w:rsid w:val="00906B8C"/>
    <w:rsid w:val="00A4092A"/>
    <w:rsid w:val="00D64F7D"/>
    <w:rsid w:val="00EE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E8BF0-759D-4A7B-9884-CA7D1115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5C7"/>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No Spacing"/>
    <w:uiPriority w:val="1"/>
    <w:qFormat/>
    <w:rsid w:val="00EE25C7"/>
    <w:pPr>
      <w:spacing w:after="0" w:line="240" w:lineRule="auto"/>
    </w:pPr>
    <w:rPr>
      <w:rFonts w:ascii="Calibri" w:eastAsia="Calibri" w:hAnsi="Calibri" w:cs="Times New Roman"/>
    </w:rPr>
  </w:style>
  <w:style w:type="paragraph" w:styleId="a4">
    <w:name w:val="header"/>
    <w:basedOn w:val="a"/>
    <w:link w:val="a5"/>
    <w:uiPriority w:val="99"/>
    <w:unhideWhenUsed/>
    <w:rsid w:val="00D64F7D"/>
    <w:pPr>
      <w:tabs>
        <w:tab w:val="center" w:pos="4677"/>
        <w:tab w:val="right" w:pos="9355"/>
      </w:tabs>
    </w:pPr>
  </w:style>
  <w:style w:type="character" w:customStyle="1" w:styleId="a5">
    <w:name w:val="Верхний колонтитул Знак"/>
    <w:basedOn w:val="a0"/>
    <w:link w:val="a4"/>
    <w:uiPriority w:val="99"/>
    <w:rsid w:val="00D64F7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64F7D"/>
    <w:pPr>
      <w:tabs>
        <w:tab w:val="center" w:pos="4677"/>
        <w:tab w:val="right" w:pos="9355"/>
      </w:tabs>
    </w:pPr>
  </w:style>
  <w:style w:type="character" w:customStyle="1" w:styleId="a7">
    <w:name w:val="Нижний колонтитул Знак"/>
    <w:basedOn w:val="a0"/>
    <w:link w:val="a6"/>
    <w:uiPriority w:val="99"/>
    <w:rsid w:val="00D64F7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D6684A42C59CECBA446577B16CBB9368B73D7A286DAFA0FB5328C883005A195B3F3459FFF772BQF2CH"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4E605571A9AEFA77FD95AB58F1BBA5AC50A5E47214ABD93CFD823C2C3A649F7FAB57944E64AE7FE1i5m6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6</cp:revision>
  <dcterms:created xsi:type="dcterms:W3CDTF">2020-09-30T09:11:00Z</dcterms:created>
  <dcterms:modified xsi:type="dcterms:W3CDTF">2020-10-09T13:31:00Z</dcterms:modified>
</cp:coreProperties>
</file>