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6D1480" w:rsidRPr="006D1480" w:rsidTr="00422801">
        <w:trPr>
          <w:trHeight w:hRule="exact" w:val="16041"/>
        </w:trPr>
        <w:tc>
          <w:tcPr>
            <w:tcW w:w="10876" w:type="dxa"/>
            <w:vAlign w:val="center"/>
          </w:tcPr>
          <w:p w:rsidR="00CC25E4" w:rsidRPr="006D1480" w:rsidRDefault="00CC25E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D1480">
              <w:rPr>
                <w:sz w:val="48"/>
                <w:szCs w:val="48"/>
              </w:rPr>
              <w:t>Постановление администрации НАО от 18.10.2017 N 317-п</w:t>
            </w:r>
            <w:r w:rsidRPr="006D1480">
              <w:rPr>
                <w:sz w:val="48"/>
                <w:szCs w:val="48"/>
              </w:rPr>
              <w:br/>
              <w:t>"О внесении изменений в Положение о порядке и условиях предоставления грантов начинающим предпринимателям на создание собственного бизнеса"</w:t>
            </w:r>
          </w:p>
        </w:tc>
      </w:tr>
    </w:tbl>
    <w:p w:rsidR="00CC25E4" w:rsidRPr="006D1480" w:rsidRDefault="00CC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5E4" w:rsidRPr="006D148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C25E4" w:rsidRPr="006D1480" w:rsidRDefault="00CC25E4">
      <w:pPr>
        <w:pStyle w:val="ConsPlusNormal"/>
        <w:jc w:val="both"/>
        <w:outlineLvl w:val="0"/>
      </w:pPr>
    </w:p>
    <w:p w:rsidR="00CC25E4" w:rsidRPr="006D1480" w:rsidRDefault="00CC25E4">
      <w:pPr>
        <w:pStyle w:val="ConsPlusTitle"/>
        <w:jc w:val="center"/>
        <w:outlineLvl w:val="0"/>
      </w:pPr>
      <w:r w:rsidRPr="006D1480">
        <w:t>АДМИНИСТРАЦИЯ НЕНЕЦКОГО АВТОНОМНОГО ОКРУГА</w:t>
      </w:r>
    </w:p>
    <w:p w:rsidR="00CC25E4" w:rsidRPr="006D1480" w:rsidRDefault="00CC25E4">
      <w:pPr>
        <w:pStyle w:val="ConsPlusTitle"/>
        <w:jc w:val="center"/>
      </w:pPr>
    </w:p>
    <w:p w:rsidR="00CC25E4" w:rsidRPr="006D1480" w:rsidRDefault="00CC25E4">
      <w:pPr>
        <w:pStyle w:val="ConsPlusTitle"/>
        <w:jc w:val="center"/>
      </w:pPr>
      <w:r w:rsidRPr="006D1480">
        <w:t>ПОСТАНОВЛЕНИЕ</w:t>
      </w:r>
    </w:p>
    <w:p w:rsidR="00CC25E4" w:rsidRPr="006D1480" w:rsidRDefault="00CC25E4">
      <w:pPr>
        <w:pStyle w:val="ConsPlusTitle"/>
        <w:jc w:val="center"/>
      </w:pPr>
      <w:r w:rsidRPr="006D1480">
        <w:t>от 18 октября 2017 г. N 317-п</w:t>
      </w:r>
    </w:p>
    <w:p w:rsidR="00CC25E4" w:rsidRPr="006D1480" w:rsidRDefault="00CC25E4">
      <w:pPr>
        <w:pStyle w:val="ConsPlusTitle"/>
        <w:jc w:val="center"/>
      </w:pPr>
    </w:p>
    <w:p w:rsidR="00CC25E4" w:rsidRPr="006D1480" w:rsidRDefault="00CC25E4">
      <w:pPr>
        <w:pStyle w:val="ConsPlusTitle"/>
        <w:jc w:val="center"/>
      </w:pPr>
      <w:r w:rsidRPr="006D1480">
        <w:t>О ВНЕСЕНИИ ИЗМЕНЕНИЙ В ПОЛОЖЕНИЕ О ПОРЯДКЕ И УСЛОВИЯХ</w:t>
      </w:r>
    </w:p>
    <w:p w:rsidR="00CC25E4" w:rsidRPr="006D1480" w:rsidRDefault="00CC25E4">
      <w:pPr>
        <w:pStyle w:val="ConsPlusTitle"/>
        <w:jc w:val="center"/>
      </w:pPr>
      <w:r w:rsidRPr="006D1480">
        <w:t>ПРЕДОСТАВЛЕНИЯ ГРАНТОВ НАЧИНАЮЩИМ ПРЕДПРИНИМАТЕЛЯМ</w:t>
      </w:r>
    </w:p>
    <w:p w:rsidR="00CC25E4" w:rsidRPr="006D1480" w:rsidRDefault="00CC25E4">
      <w:pPr>
        <w:pStyle w:val="ConsPlusTitle"/>
        <w:jc w:val="center"/>
      </w:pPr>
      <w:r w:rsidRPr="006D1480">
        <w:t>НА СОЗДАНИЕ СОБСТВЕННОГО БИЗНЕСА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ind w:firstLine="540"/>
        <w:jc w:val="both"/>
      </w:pPr>
      <w:r w:rsidRPr="006D1480">
        <w:t>В соответствии со статьей 78 Бюджетного кодекса Российской Федерации, в целях реализации государственной программы Ненецкого автономного округа "Развитие предпринимательской деятельности в Ненецком автономном округе", утвержденной постановлением Администрации Ненецкого автономного округа от 26.06.2014 N 223-п, Администрация Ненецкого автономного округа постановляет: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1. Утвердить изменения в Положение о порядке и условиях предоставления грантов начинающим предпринимателям на создание собственного бизнеса, утвержденное постановлением Администрации Ненецкого автономного округа от 23.03.2016 N 82-п (с изменениями, внесенными постановлением Администрации Ненецкого автономного округа от 05.04.2017 N 105-п), согласно Приложению.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bookmarkStart w:id="0" w:name="Par12"/>
      <w:bookmarkEnd w:id="0"/>
      <w:r w:rsidRPr="006D1480">
        <w:t>2. Настоящее постановление вступает в силу со дня его официального опубликования, за исключением подпункта 3 пункта 9 изменений, который вступает в силу с 1 января 2018 года.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right"/>
      </w:pPr>
      <w:r w:rsidRPr="006D1480">
        <w:t>Временно исполняющий</w:t>
      </w:r>
    </w:p>
    <w:p w:rsidR="00CC25E4" w:rsidRPr="006D1480" w:rsidRDefault="00CC25E4">
      <w:pPr>
        <w:pStyle w:val="ConsPlusNormal"/>
        <w:jc w:val="right"/>
      </w:pPr>
      <w:r w:rsidRPr="006D1480">
        <w:t>обязанности губернатора</w:t>
      </w:r>
    </w:p>
    <w:p w:rsidR="00CC25E4" w:rsidRPr="006D1480" w:rsidRDefault="00CC25E4">
      <w:pPr>
        <w:pStyle w:val="ConsPlusNormal"/>
        <w:jc w:val="right"/>
      </w:pPr>
      <w:r w:rsidRPr="006D1480">
        <w:t>Ненецкого автономного округа</w:t>
      </w:r>
    </w:p>
    <w:p w:rsidR="00CC25E4" w:rsidRPr="006D1480" w:rsidRDefault="00CC25E4">
      <w:pPr>
        <w:pStyle w:val="ConsPlusNormal"/>
        <w:jc w:val="right"/>
      </w:pPr>
      <w:r w:rsidRPr="006D1480">
        <w:t>А.В.ЦЫБУЛЬСКИЙ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</w:p>
    <w:p w:rsidR="00CC25E4" w:rsidRPr="006D1480" w:rsidRDefault="00422801">
      <w:pPr>
        <w:pStyle w:val="ConsPlusNormal"/>
        <w:jc w:val="right"/>
        <w:outlineLvl w:val="0"/>
      </w:pPr>
      <w:r w:rsidRPr="006D1480">
        <w:br w:type="page"/>
      </w:r>
      <w:r w:rsidR="00CC25E4" w:rsidRPr="006D1480">
        <w:lastRenderedPageBreak/>
        <w:t>Приложение</w:t>
      </w:r>
    </w:p>
    <w:p w:rsidR="00CC25E4" w:rsidRPr="006D1480" w:rsidRDefault="00CC25E4">
      <w:pPr>
        <w:pStyle w:val="ConsPlusNormal"/>
        <w:jc w:val="right"/>
      </w:pPr>
      <w:r w:rsidRPr="006D1480">
        <w:t>к постановлению Администрации</w:t>
      </w:r>
    </w:p>
    <w:p w:rsidR="00CC25E4" w:rsidRPr="006D1480" w:rsidRDefault="00CC25E4">
      <w:pPr>
        <w:pStyle w:val="ConsPlusNormal"/>
        <w:jc w:val="right"/>
      </w:pPr>
      <w:r w:rsidRPr="006D1480">
        <w:t>Ненецкого автономного округа</w:t>
      </w:r>
    </w:p>
    <w:p w:rsidR="00CC25E4" w:rsidRPr="006D1480" w:rsidRDefault="00CC25E4">
      <w:pPr>
        <w:pStyle w:val="ConsPlusNormal"/>
        <w:jc w:val="right"/>
      </w:pPr>
      <w:r w:rsidRPr="006D1480">
        <w:t>от 18.10.2017 N 317-п</w:t>
      </w:r>
    </w:p>
    <w:p w:rsidR="00CC25E4" w:rsidRPr="006D1480" w:rsidRDefault="00CC25E4">
      <w:pPr>
        <w:pStyle w:val="ConsPlusNormal"/>
        <w:jc w:val="right"/>
      </w:pPr>
      <w:r w:rsidRPr="006D1480">
        <w:t>"О внесении изменений в Положение</w:t>
      </w:r>
    </w:p>
    <w:p w:rsidR="00CC25E4" w:rsidRPr="006D1480" w:rsidRDefault="00CC25E4">
      <w:pPr>
        <w:pStyle w:val="ConsPlusNormal"/>
        <w:jc w:val="right"/>
      </w:pPr>
      <w:r w:rsidRPr="006D1480">
        <w:t>о порядке и условиях предоставления</w:t>
      </w:r>
    </w:p>
    <w:p w:rsidR="00CC25E4" w:rsidRPr="006D1480" w:rsidRDefault="00CC25E4">
      <w:pPr>
        <w:pStyle w:val="ConsPlusNormal"/>
        <w:jc w:val="right"/>
      </w:pPr>
      <w:r w:rsidRPr="006D1480">
        <w:t>грантов начинающим предпринимателям</w:t>
      </w:r>
    </w:p>
    <w:p w:rsidR="00CC25E4" w:rsidRPr="006D1480" w:rsidRDefault="00CC25E4">
      <w:pPr>
        <w:pStyle w:val="ConsPlusNormal"/>
        <w:jc w:val="right"/>
      </w:pPr>
      <w:r w:rsidRPr="006D1480">
        <w:t>на создание собственного бизнеса"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Title"/>
        <w:jc w:val="center"/>
      </w:pPr>
      <w:bookmarkStart w:id="1" w:name="Par32"/>
      <w:bookmarkEnd w:id="1"/>
      <w:r w:rsidRPr="006D1480">
        <w:t>ИЗМЕНЕНИЯ</w:t>
      </w:r>
    </w:p>
    <w:p w:rsidR="00CC25E4" w:rsidRPr="006D1480" w:rsidRDefault="00CC25E4">
      <w:pPr>
        <w:pStyle w:val="ConsPlusTitle"/>
        <w:jc w:val="center"/>
      </w:pPr>
      <w:r w:rsidRPr="006D1480">
        <w:t>В ПОЛОЖЕНИЕ О ПОРЯДКЕ И УСЛОВИЯХ ПРЕДОСТАВЛЕНИЯ ГРАНТОВ</w:t>
      </w:r>
    </w:p>
    <w:p w:rsidR="00CC25E4" w:rsidRPr="006D1480" w:rsidRDefault="00CC25E4">
      <w:pPr>
        <w:pStyle w:val="ConsPlusTitle"/>
        <w:jc w:val="center"/>
      </w:pPr>
      <w:r w:rsidRPr="006D1480">
        <w:t>НАЧИНАЮЩИМ ПРЕДПРИНИМАТЕЛЯМ НА СОЗДАНИЕ СОБСТВЕННОГО БИЗНЕСА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ind w:firstLine="540"/>
        <w:jc w:val="both"/>
      </w:pPr>
      <w:r w:rsidRPr="006D1480">
        <w:t>1. В абзаце третьем пункта 3 после слов "или индивидуального предпринимателя" дополнить словами "до даты подачи заявки на участие в конкурсе".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2. Пункт 6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"6. Претендентами на получение гранта (далее - соискатели) могут быть начинающие предприниматели, зарегистрированные впервые, либо с даты исключения которых из ЕГРИП до даты последней по времени регистрации в качестве индивидуального предпринимателя прошло не менее 2 (двух) лет, и осуществляющие свою деятельность на территории Ненецкого автономного округа, а также исполнившие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3. В пункте 10:</w:t>
      </w:r>
    </w:p>
    <w:p w:rsidR="00CC25E4" w:rsidRPr="006D1480" w:rsidRDefault="00CC25E4">
      <w:pPr>
        <w:pStyle w:val="ConsPlusNormal"/>
        <w:spacing w:before="240"/>
        <w:ind w:left="540"/>
        <w:jc w:val="both"/>
      </w:pPr>
      <w:r w:rsidRPr="006D1480">
        <w:t>1) абзац второй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"- выплата заработной платы, оплата по договорам гражданско-правового характера на оказание услуг по основному виду деятельности, уплата налогов, взносов во внебюджетные фонды;";</w:t>
      </w:r>
    </w:p>
    <w:p w:rsidR="00CC25E4" w:rsidRPr="006D1480" w:rsidRDefault="00CC25E4">
      <w:pPr>
        <w:pStyle w:val="ConsPlusNormal"/>
        <w:spacing w:before="240"/>
        <w:ind w:left="540"/>
        <w:jc w:val="both"/>
      </w:pPr>
      <w:r w:rsidRPr="006D1480">
        <w:t>2) абзац седьмой признать утратившим силу.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4. Пункт 11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"11. Приоритетной целевой группой получателей гранта являются: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индивидуальные предприниматели, которые не менее чем за месяц перед государственной регистрацией относились к одной из следующих категорий: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зарегистрированные безработные;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молодые семьи, имеющие детей, в которых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военнослужащие, уволенные в запас в связи с сокращением Вооруженных Сил Российской Федерации;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субъекты молодежного предпринимательства (физические лица в возрасте до 35 лет включительно);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юридические лица, в уставном капитале которых доля, принадлежащая физическим лицам, указанным в подпункте 1 настоящего пункта, составляет не менее 50 процентов;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3) субъекты МСП, относящиеся к субъектам социального предпринимательства в соответствии с пунктом 12 настоящего Положения;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4) субъекты МСП, осуществляющие деятельность в приоритетных сферах, определенных Программой;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5) субъекты МСП, осуществляющие деятельность на приоритетных и социально значимых рынках Ненецкого автономного округа (за исключением рынка розничной торговли), определенных распоряжением губернатора Ненецкого автономного округа от 24.11.2016 N 387-рг "Об утверждении комплекса мер по содействию развитию конкуренции в Ненецком автономном округе.".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5. В пункте 12.1:</w:t>
      </w:r>
    </w:p>
    <w:p w:rsidR="00CC25E4" w:rsidRPr="006D1480" w:rsidRDefault="00CC25E4">
      <w:pPr>
        <w:pStyle w:val="ConsPlusNormal"/>
        <w:spacing w:before="240"/>
        <w:ind w:left="540"/>
        <w:jc w:val="both"/>
      </w:pPr>
      <w:r w:rsidRPr="006D1480">
        <w:t>1) в подпункте 1: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слова "на первое число месяца, предшествующего месяцу, в котором планируется заключение соглашения" заменить словами "на дату подачи заявки на участие в конкурсе";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абзац второй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абзац пятый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"соискатель не получал средства из окружного бюджета в соответствии с настоящим Положением, на основании иных нормативных правовых актов или муниципальных правовых актов на цели, указанные в пункте 2 настоящего Положения;";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в подпункте 2 слова "один из учредителей" заменить словами "лицо, выступающее в качестве единоличного исполнительного органа юридического лица";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3) в подпункте 6 после слов "за шесть месяцев" дополнить словами "(если субъект МСП ведет деятельность менее шести месяцев, то за фактическое время деятельности субъекта МСП)".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>6. В пункте 13 дополнить подпунктом 4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"4) ранее получатель гранта (физическое лицо, зарегистрированное в качестве индивидуального предпринимателя, физическое лицо, входившее в состав учредителей юридического лица, лицо, выступавшее в качестве единоличного исполнительного органа юридического лица) допустил нецелевое использование бюджетных средств и (или) нарушение порядка и условий оказания поддержки (в том числе непредставление отчетных документов), и информация об этом была внесена в реестр субъектов МСП - получателей государственной поддержки, в течение 3 (трех) лет с момента признания субъекта малого и среднего предпринимательства допустившим нарушение.".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7. Пункт 14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"14. Средства гранта не могут быть использованы на: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выплату заработной платы, оплату по договорам гражданско-правового характера на оказание услуг по основному виду деятельности, налогов, взносов во внебюджетные фонды;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выплату процентов по кредитам, штрафов, пени, комиссий банка;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приобретение материальных ценностей с целью дальнейшей реализации;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оплату аренды помещений, оплату коммунальных услуг, расходы на рекламу в средствах массовой информации;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приобретение жилых помещений и легковых автомобилей.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За счет средств гранта запрещается приобретать иностранную валюту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8. Пункт 16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"16. Гранты предоставляются в пределах бюджетных ассигнований, предусмотренных законом об окружном бюджете на текущий финансовый год и плановый период, лимитов бюджетных обязательств, утвержденных в установленном порядке на цели, предусмотренные настоящим Положением, и кассовым планом.".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9. В пункте 17: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подпункт 1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"1) издает распоряжение о проведении конкурса в пределах бюджетных ассигнований, предусмотренных законом об окружном бюджете на текущий финансовый год и плановый период, лимитов бюджетных обязательств, утвержденных в установленном порядке на цели, предусмотренные настоящим Положением, и кассовым планом;";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дополнить подпунктом 5.1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>"5.1) в течение 7 рабочих дней со дня окончания приема заявок организует выезд сотрудника Департамента на место ведения бизнеса с целью определения этапа реализации проекта при условии ведения бизнеса на территории муниципального образования "Городской округ "Город Нарьян-Мар", муниципального образования "Городское поселение "Рабочий поселок Искателей" (в случае нахождения места ведения бизнеса на территории иных муниципальных образований Ненецкого автономного округа Департамент запрашивает информацию об этапе реализации проекта в администрации муниципального образования Ненецкого автономного округа, на территории которого реализуется проект);";</w:t>
      </w:r>
    </w:p>
    <w:p w:rsidR="00CC25E4" w:rsidRPr="006D1480" w:rsidRDefault="00CC25E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D1480" w:rsidRPr="006D148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25E4" w:rsidRPr="006D1480" w:rsidRDefault="00CC25E4">
            <w:pPr>
              <w:pStyle w:val="ConsPlusNormal"/>
              <w:jc w:val="both"/>
            </w:pPr>
            <w:r w:rsidRPr="006D1480">
              <w:t>Подпункт 3 пункта 9 вступает в силу с 1 января 2018 года (пункт 2 данного документа).</w:t>
            </w:r>
          </w:p>
        </w:tc>
      </w:tr>
    </w:tbl>
    <w:p w:rsidR="00CC25E4" w:rsidRPr="006D1480" w:rsidRDefault="00CC25E4">
      <w:pPr>
        <w:pStyle w:val="ConsPlusNormal"/>
        <w:spacing w:before="300"/>
        <w:ind w:firstLine="540"/>
        <w:jc w:val="both"/>
      </w:pPr>
      <w:bookmarkStart w:id="2" w:name="Par82"/>
      <w:bookmarkEnd w:id="2"/>
      <w:r w:rsidRPr="006D1480">
        <w:t>3) подпункт 6 после слов "со дня окончания приема заявок" дополнить словами ", но не ранее 11 числа месяца, следующего за месяцем окончания приема заявок,";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4) дополнить подпунктом 10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"10) вносит информацию о победителях конкурса в реестр субъектов малого и среднего предпринимательства Ненецкого автономного округа - получателей поддержки.".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10. Дополнить пунктом 19.1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"19.1. По выбору соискателя заявка представляется в Департамент на бумажном носителе посредством личного обращения или путем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11. В пункте 20:</w:t>
      </w:r>
    </w:p>
    <w:p w:rsidR="00CC25E4" w:rsidRPr="006D1480" w:rsidRDefault="00CC25E4">
      <w:pPr>
        <w:pStyle w:val="ConsPlusNormal"/>
        <w:spacing w:before="240"/>
        <w:ind w:left="540"/>
        <w:jc w:val="both"/>
      </w:pPr>
      <w:r w:rsidRPr="006D1480">
        <w:t>1) исключить строку: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  <w:r w:rsidRPr="006D1480">
        <w:t>"</w:t>
      </w:r>
    </w:p>
    <w:p w:rsidR="00CC25E4" w:rsidRPr="006D1480" w:rsidRDefault="00CC25E4">
      <w:pPr>
        <w:pStyle w:val="ConsPlusNormal"/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7060"/>
      </w:tblGrid>
      <w:tr w:rsidR="006D1480" w:rsidRPr="006D1480" w:rsidTr="004228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Зарегистрированные безработные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Справку Департамента здравоохранения, труда и социальной защиты Ненецкого автономного округа о регистрации в качестве безработного</w:t>
            </w:r>
          </w:p>
        </w:tc>
      </w:tr>
    </w:tbl>
    <w:p w:rsidR="00CC25E4" w:rsidRPr="006D1480" w:rsidRDefault="00CC25E4">
      <w:pPr>
        <w:pStyle w:val="ConsPlusNormal"/>
        <w:spacing w:before="240"/>
        <w:jc w:val="right"/>
      </w:pPr>
      <w:r w:rsidRPr="006D1480">
        <w:t>";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ind w:firstLine="540"/>
        <w:jc w:val="both"/>
      </w:pPr>
      <w:r w:rsidRPr="006D1480">
        <w:t>2) слова "(физические лица в возрасте до 30 лет)" заменить словами "(физические лица в возрасте до 35 лет)".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12. В пункте 20.1:</w:t>
      </w:r>
    </w:p>
    <w:p w:rsidR="00CC25E4" w:rsidRPr="006D1480" w:rsidRDefault="00CC25E4">
      <w:pPr>
        <w:pStyle w:val="ConsPlusNormal"/>
        <w:spacing w:before="240"/>
        <w:ind w:left="540"/>
        <w:jc w:val="both"/>
      </w:pPr>
      <w:r w:rsidRPr="006D1480">
        <w:t>1) подпункт 1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 xml:space="preserve">"1) сведения об исполнении обязанностей по уплате налогов, сборов, страховых взносов, </w:t>
      </w:r>
      <w:r w:rsidRPr="006D1480">
        <w:lastRenderedPageBreak/>
        <w:t>пеней, штрафов, процентов, подлежащих уплате в соответствии с законодательством Российской Федерации о налогах и сборах;";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дополнить подпунктом 3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"3) сведения о регистрации в качестве безработного - в казенном учреждении Ненецкого автономного округа "Центр занятости населения".".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13. Пункт 28 дополнить абзацем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"Расходы соискателя на подготовку документов для участия в конкурсе не подлежат возмещению со стороны Департамента.".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14. Пункты 31, 32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"31. Конкурсная комиссия проводит оценку поступивших заявок на право получения гранта по качественным критериям.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32. Каждая заявка обсуждается членами конкурсной комиссии отдельно, после обсуждения каждый член конкурсной комиссии вносит оценки качественных критериев представленной заявки в лист оценки заявок, оформленный согласно Приложению 7 к настоящему Положению (далее также - оценочный лист).".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15. Пункт 35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"35. Конкурсная комиссия: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осуществляет рассмотрение заявок и документов соискателей;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принимает решение о предоставлении и размере гранта либо решение об отказе в предоставлении гранта соискателям.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Победители конкурса и очередность распределения грантов определяются конкурсной комиссией с учетом рейтинговой оценки каждой заявки (начиная от большего показателя к меньшему).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Победителями конкурса не могут быть признаны соискатели конкурса, набравшие менее 120 баллов рейтинговой оценки.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 случае равенства рейтинговой оценки заявок преимущество отдается заявке, которая зарегистрирована на участие в конкурсе раньше другой.".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16. Пункт 37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"37. Конкурсную комиссию возглавляет председатель, который: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руководит деятельностью конкурсной комиссии;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принимает решения по процедурным вопросам;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>осуществляет общий контроль за реализацией принятых решений.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 отсутствие председателя конкурсной комиссии заседание ведет заместитель председателя конкурсной комиссии.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Секретарь конкурсной комиссии осуществляет организацию заседаний конкурсной комиссии, а именно: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по согласованию с председателем определяет место, дату и время проведения заседаний;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извещает членов конкурсной комиссии о предстоящем заседании;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доводит до членов конкурсной комиссии материалы, необходимые для проведения заседания.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Члены конкурсной комиссии участвуют в ее заседаниях лично.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Конкурсная комиссия правомочна принимать решения, если на ее заседании присутствует не менее половины от утвержденного числа членов конкурсной комиссии. Решение принимается простым большинством голосов.".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17. В пункте 40.1 дополнить предложением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"Аудиозапись заседания комиссии хранится у секретаря конкурсной комиссии в течение 3 (трех) лет с даты заседания конкурсной комиссии.".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18. Пункт 43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"43. Победитель конкурса подписывает Соглашение в течение 5 рабочих дней после получения уведомления.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В случае если в течение 5 рабочих дней после получения уведомления победитель конкурса не подписал Соглашение, его заявка аннулируется на основании решения Комиссии.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При этом сумма высвободившегося гранта перераспределяется в пользу другого победителя, расположенного в рейтинговой оценке под следующим порядковым номером, но не получившим грант в связи с распределением всех средств, предусмотренных в распоряжении о проведении конкурса.".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19. В пункте 48 после слов "собственные средства" дополнить словами ", заявленные на условиях софинансирования,".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20. В пункте 53: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в подпункте 2 слова "на отчетную дату" заменить словами "с даты перечисления гранта на расчетный счет до отчетной даты";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дополнить подпунктом 4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>"4) информацию о стадии реализации бизнес-проекта в свободной форме, в том числе сведения об общем объеме расходов, понесенных при реализации проекта.".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21. В пункте 56 после слов "обязательные проверки" дополнить словами "(в том числе с выездом на место реализации бизнес-проекта, получившего грант)".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22. В абзаце втором пункта 57 слова "по вложению собственных (инвестора) денежных средств, в том числе заемных, более чем на 25%;" исключить.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23. Пункт 58 изложить в следующей редакции: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"58. Средства гранта подлежат возврату в случае: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ненадлежащего исполнения получателем гранта условий предоставления гранта, требований настоящего Положения и заключенного Соглашения, в том числе требований по представлению отчетности;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отсутствия ведения получателем гранта хозяйственной деятельности в течение заявленного срока реализации бизнес-плана (принятия решения о прекращении ведения хозяйственной деятельности, начала процедуры банкротства);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3) отчуждения основных средств и нематериальных активов получателем гранта в течение заявленного срока реализации бизнес-плана.".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24. В Приложении 1: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1) в графе "Вес (%)" по строке "Вид предпринимательской деятельности" цифру "10" заменить цифрой "5";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2) таблицу дополнить строкой следующего содержания: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  <w:r w:rsidRPr="006D1480">
        <w:t>"</w:t>
      </w:r>
    </w:p>
    <w:p w:rsidR="00CC25E4" w:rsidRPr="006D1480" w:rsidRDefault="00CC25E4">
      <w:pPr>
        <w:pStyle w:val="ConsPlusNormal"/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  <w:gridCol w:w="709"/>
        <w:gridCol w:w="283"/>
        <w:gridCol w:w="709"/>
      </w:tblGrid>
      <w:tr w:rsidR="006D1480" w:rsidRPr="006D1480" w:rsidTr="00862B95"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 качестве бизнес-проекта представлены перспективные инвестиционные проекты, размещенные на Инвестиционном портале Ненецкого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100</w:t>
            </w:r>
          </w:p>
        </w:tc>
      </w:tr>
      <w:tr w:rsidR="006D1480" w:rsidRPr="006D1480" w:rsidTr="00862B95"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Нет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0</w:t>
            </w:r>
          </w:p>
        </w:tc>
      </w:tr>
    </w:tbl>
    <w:p w:rsidR="00CC25E4" w:rsidRPr="006D1480" w:rsidRDefault="00CC25E4">
      <w:pPr>
        <w:pStyle w:val="ConsPlusNormal"/>
        <w:jc w:val="right"/>
      </w:pPr>
      <w:r w:rsidRPr="006D1480">
        <w:t>".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ind w:firstLine="540"/>
        <w:jc w:val="both"/>
      </w:pPr>
      <w:r w:rsidRPr="006D1480">
        <w:t>25. В Приложении 2 после абзаца: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"Электронная почта: _________________________________________"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дополнить абзацем следующего содержания: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"Отношение к приоритетной целевой группе (указать приоритетную группу):__________________________________________________________".</w:t>
      </w:r>
    </w:p>
    <w:p w:rsidR="00555928" w:rsidRPr="006D1480" w:rsidRDefault="00CC25E4">
      <w:pPr>
        <w:pStyle w:val="ConsPlusNormal"/>
        <w:spacing w:before="240"/>
        <w:ind w:firstLine="540"/>
        <w:jc w:val="both"/>
        <w:sectPr w:rsidR="00555928" w:rsidRPr="006D148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6D1480">
        <w:t>26. В пункте 3 Приложения 5 слова "на момент подачи заявки" заменить словами "за шесть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lastRenderedPageBreak/>
        <w:t xml:space="preserve"> месяцев, предшествующих месяцу подачи заявки (если субъект МСП ведет деятельность менее шести месяцев, то за фактическое время деятельности субъекта МСП)".</w:t>
      </w:r>
    </w:p>
    <w:p w:rsidR="00CC25E4" w:rsidRPr="006D1480" w:rsidRDefault="00CC25E4">
      <w:pPr>
        <w:pStyle w:val="ConsPlusNormal"/>
        <w:spacing w:before="240"/>
        <w:ind w:firstLine="540"/>
        <w:jc w:val="both"/>
      </w:pPr>
      <w:r w:rsidRPr="006D1480">
        <w:t>27. Приложение 7 изложить в следующей редакции:</w:t>
      </w:r>
    </w:p>
    <w:p w:rsidR="00CC25E4" w:rsidRPr="006D1480" w:rsidRDefault="00CC25E4">
      <w:pPr>
        <w:pStyle w:val="ConsPlusNormal"/>
        <w:spacing w:before="240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"Приложение 7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к Положению о порядке и условиях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предоставления грантов начинающим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предпринимателям на создание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собственного бизнеса, утвержденному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постановлением Администрации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Ненецкого автономного округа</w:t>
      </w:r>
    </w:p>
    <w:p w:rsidR="00CC25E4" w:rsidRPr="006D1480" w:rsidRDefault="00CC25E4">
      <w:pPr>
        <w:pStyle w:val="ConsPlusNormal"/>
        <w:jc w:val="right"/>
        <w:rPr>
          <w:sz w:val="20"/>
          <w:szCs w:val="20"/>
        </w:rPr>
      </w:pPr>
      <w:r w:rsidRPr="006D1480">
        <w:rPr>
          <w:sz w:val="20"/>
          <w:szCs w:val="20"/>
        </w:rPr>
        <w:t>от 23.03.2016 N 82-п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center"/>
      </w:pPr>
      <w:r w:rsidRPr="006D1480">
        <w:t>Лист</w:t>
      </w:r>
    </w:p>
    <w:p w:rsidR="00CC25E4" w:rsidRPr="006D1480" w:rsidRDefault="00CC25E4">
      <w:pPr>
        <w:pStyle w:val="ConsPlusNormal"/>
        <w:jc w:val="center"/>
      </w:pPr>
      <w:r w:rsidRPr="006D1480">
        <w:t>оценки конкурсных заявок по качественным критериям</w:t>
      </w:r>
    </w:p>
    <w:p w:rsidR="00CC25E4" w:rsidRPr="006D1480" w:rsidRDefault="00CC25E4">
      <w:pPr>
        <w:pStyle w:val="ConsPlusNormal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3118"/>
        <w:gridCol w:w="3686"/>
        <w:gridCol w:w="2551"/>
        <w:gridCol w:w="2977"/>
      </w:tblGrid>
      <w:tr w:rsidR="006D1480" w:rsidRPr="006D1480" w:rsidTr="0055592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Наименование соискателя или 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Название бизнес-проекта, место реализации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Оценка качества проработки бизнес-плана</w:t>
            </w:r>
          </w:p>
        </w:tc>
      </w:tr>
      <w:tr w:rsidR="006D1480" w:rsidRPr="006D1480" w:rsidTr="0055592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Оценка конкурентоспособности проекта (оценка: 0, 5, 10, 15, 20, 25)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Актуальность проекта для реализации на территории округа (оценка: 0, 5, 10, 15, 20, 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Реалистичность расчетов, указанных в бизнес-проекте (оценка: 0, 5, 10, 15, 20, 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  <w:rPr>
                <w:sz w:val="20"/>
                <w:szCs w:val="20"/>
              </w:rPr>
            </w:pPr>
            <w:r w:rsidRPr="006D1480">
              <w:rPr>
                <w:sz w:val="20"/>
                <w:szCs w:val="20"/>
              </w:rPr>
              <w:t>Качество презентации бизнес-проекта (оценка: 0, 15, 25)</w:t>
            </w:r>
          </w:p>
        </w:tc>
      </w:tr>
      <w:tr w:rsidR="006D1480" w:rsidRPr="006D1480" w:rsidTr="005559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</w:tr>
      <w:tr w:rsidR="006D1480" w:rsidRPr="006D1480" w:rsidTr="005559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</w:tr>
      <w:tr w:rsidR="006D1480" w:rsidRPr="006D1480" w:rsidTr="005559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</w:p>
        </w:tc>
      </w:tr>
    </w:tbl>
    <w:p w:rsidR="00CC25E4" w:rsidRPr="006D1480" w:rsidRDefault="00D0189D" w:rsidP="00D0189D">
      <w:pPr>
        <w:pStyle w:val="ConsPlusNormal"/>
        <w:tabs>
          <w:tab w:val="left" w:pos="1359"/>
        </w:tabs>
        <w:jc w:val="both"/>
      </w:pPr>
      <w:r w:rsidRPr="006D1480">
        <w:tab/>
      </w:r>
    </w:p>
    <w:p w:rsidR="00CC25E4" w:rsidRPr="006D1480" w:rsidRDefault="00CC25E4">
      <w:pPr>
        <w:pStyle w:val="ConsPlusNonformat"/>
        <w:jc w:val="both"/>
      </w:pPr>
      <w:r w:rsidRPr="006D1480">
        <w:t>___________   ___________________________________   _____________________</w:t>
      </w:r>
    </w:p>
    <w:p w:rsidR="00E50151" w:rsidRPr="006D1480" w:rsidRDefault="00CC25E4">
      <w:pPr>
        <w:pStyle w:val="ConsPlusNonformat"/>
        <w:jc w:val="both"/>
        <w:sectPr w:rsidR="00E50151" w:rsidRPr="006D1480" w:rsidSect="00555928">
          <w:headerReference w:type="default" r:id="rId8"/>
          <w:footerReference w:type="default" r:id="rId9"/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  <w:r w:rsidRPr="006D1480">
        <w:t xml:space="preserve">   дата       подпись члена конкурсной комиссии      расшифровка подписи".</w:t>
      </w:r>
    </w:p>
    <w:p w:rsidR="00CC25E4" w:rsidRPr="006D1480" w:rsidRDefault="00CC25E4">
      <w:pPr>
        <w:pStyle w:val="ConsPlusNonformat"/>
        <w:jc w:val="both"/>
      </w:pPr>
    </w:p>
    <w:p w:rsidR="00CC25E4" w:rsidRPr="006D1480" w:rsidRDefault="00CC25E4">
      <w:pPr>
        <w:pStyle w:val="ConsPlusNormal"/>
        <w:ind w:firstLine="540"/>
        <w:jc w:val="both"/>
      </w:pPr>
      <w:r w:rsidRPr="006D1480">
        <w:t>28. Дополнить Приложением 12 следующего содержания:</w:t>
      </w:r>
    </w:p>
    <w:p w:rsidR="00CC25E4" w:rsidRPr="006D1480" w:rsidRDefault="00CC25E4">
      <w:pPr>
        <w:pStyle w:val="ConsPlusNormal"/>
        <w:spacing w:before="240"/>
        <w:jc w:val="right"/>
      </w:pPr>
      <w:r w:rsidRPr="006D1480">
        <w:t>"Приложение 12</w:t>
      </w:r>
    </w:p>
    <w:p w:rsidR="00CC25E4" w:rsidRPr="006D1480" w:rsidRDefault="00CC25E4">
      <w:pPr>
        <w:pStyle w:val="ConsPlusNormal"/>
        <w:jc w:val="right"/>
      </w:pPr>
      <w:r w:rsidRPr="006D1480">
        <w:t>к Положению о порядке и условиях</w:t>
      </w:r>
    </w:p>
    <w:p w:rsidR="00CC25E4" w:rsidRPr="006D1480" w:rsidRDefault="00CC25E4">
      <w:pPr>
        <w:pStyle w:val="ConsPlusNormal"/>
        <w:jc w:val="right"/>
      </w:pPr>
      <w:r w:rsidRPr="006D1480">
        <w:t>предоставления грантов начинающим</w:t>
      </w:r>
    </w:p>
    <w:p w:rsidR="00CC25E4" w:rsidRPr="006D1480" w:rsidRDefault="00CC25E4">
      <w:pPr>
        <w:pStyle w:val="ConsPlusNormal"/>
        <w:jc w:val="right"/>
      </w:pPr>
      <w:r w:rsidRPr="006D1480">
        <w:t>предпринимателям на создание</w:t>
      </w:r>
    </w:p>
    <w:p w:rsidR="00CC25E4" w:rsidRPr="006D1480" w:rsidRDefault="00CC25E4">
      <w:pPr>
        <w:pStyle w:val="ConsPlusNormal"/>
        <w:jc w:val="right"/>
      </w:pPr>
      <w:r w:rsidRPr="006D1480">
        <w:t>собственного бизнеса, утвержденному</w:t>
      </w:r>
    </w:p>
    <w:p w:rsidR="00CC25E4" w:rsidRPr="006D1480" w:rsidRDefault="00CC25E4">
      <w:pPr>
        <w:pStyle w:val="ConsPlusNormal"/>
        <w:jc w:val="right"/>
      </w:pPr>
      <w:r w:rsidRPr="006D1480">
        <w:t>постановлением Администрации</w:t>
      </w:r>
    </w:p>
    <w:p w:rsidR="00CC25E4" w:rsidRPr="006D1480" w:rsidRDefault="00CC25E4">
      <w:pPr>
        <w:pStyle w:val="ConsPlusNormal"/>
        <w:jc w:val="right"/>
      </w:pPr>
      <w:r w:rsidRPr="006D1480">
        <w:t>Ненецкого автономного округа</w:t>
      </w:r>
    </w:p>
    <w:p w:rsidR="00CC25E4" w:rsidRPr="006D1480" w:rsidRDefault="00CC25E4">
      <w:pPr>
        <w:pStyle w:val="ConsPlusNormal"/>
        <w:jc w:val="right"/>
      </w:pPr>
      <w:r w:rsidRPr="006D1480">
        <w:t>от 23.03.2016 N 82-п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center"/>
      </w:pPr>
      <w:r w:rsidRPr="006D1480">
        <w:t>Качественные критерии</w:t>
      </w:r>
    </w:p>
    <w:p w:rsidR="00CC25E4" w:rsidRPr="006D1480" w:rsidRDefault="00CC25E4">
      <w:pPr>
        <w:pStyle w:val="ConsPlusNormal"/>
        <w:jc w:val="center"/>
      </w:pPr>
      <w:r w:rsidRPr="006D1480">
        <w:t>оценок заявок</w:t>
      </w:r>
    </w:p>
    <w:p w:rsidR="00CC25E4" w:rsidRPr="006D1480" w:rsidRDefault="00CC25E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260"/>
        <w:gridCol w:w="2211"/>
      </w:tblGrid>
      <w:tr w:rsidR="006D1480" w:rsidRPr="006D148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Наименование критерия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Диапазон значений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Оценка, баллов</w:t>
            </w:r>
          </w:p>
        </w:tc>
      </w:tr>
      <w:tr w:rsidR="006D1480" w:rsidRPr="006D148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Оценка конкурентоспособности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Неконкурентоспособна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Низкая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Ниже среднего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Средняя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Выше среднего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Высокая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25</w:t>
            </w:r>
          </w:p>
        </w:tc>
      </w:tr>
      <w:tr w:rsidR="006D1480" w:rsidRPr="006D148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Актуальность проекта для реализации на территории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Не актуален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Низкая степень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Ниже среднего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Средняя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Выше среднего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Высокая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25</w:t>
            </w:r>
          </w:p>
        </w:tc>
      </w:tr>
      <w:tr w:rsidR="006D1480" w:rsidRPr="006D148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Реалистичность расчетов, указанных в бизнес-проекте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Показатели реализации проекта отсутствуют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Показатели реализации проекта имеют высокое отклонение от реалистичных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 xml:space="preserve">Показатели реализации проекта не подтверждены </w:t>
            </w:r>
            <w:r w:rsidRPr="006D1480">
              <w:lastRenderedPageBreak/>
              <w:t>фактическими данными (проведенные маркетинговые исследования, статистическая информация и другой информацией)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lastRenderedPageBreak/>
              <w:t>10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Показатели реализации проекта имеют среднее отклонение от реалистичных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Показатели реализации проекта имеют низкую степень отклонения от реалистичных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Показатели реализации проекта реалистичны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25</w:t>
            </w:r>
          </w:p>
        </w:tc>
      </w:tr>
      <w:tr w:rsidR="006D1480" w:rsidRPr="006D148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Качество презентации бизнес-проекта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Низкое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0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Среднее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15</w:t>
            </w:r>
          </w:p>
        </w:tc>
      </w:tr>
      <w:tr w:rsidR="006D1480" w:rsidRPr="006D148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</w:pPr>
            <w:r w:rsidRPr="006D1480">
              <w:t>Высокое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4" w:rsidRPr="006D1480" w:rsidRDefault="00CC25E4">
            <w:pPr>
              <w:pStyle w:val="ConsPlusNormal"/>
              <w:jc w:val="center"/>
            </w:pPr>
            <w:r w:rsidRPr="006D1480">
              <w:t>25</w:t>
            </w:r>
          </w:p>
        </w:tc>
      </w:tr>
    </w:tbl>
    <w:p w:rsidR="00CC25E4" w:rsidRPr="006D1480" w:rsidRDefault="00CC25E4">
      <w:pPr>
        <w:pStyle w:val="ConsPlusNormal"/>
        <w:jc w:val="right"/>
      </w:pPr>
      <w:r w:rsidRPr="006D1480">
        <w:t>".</w:t>
      </w: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jc w:val="both"/>
      </w:pPr>
    </w:p>
    <w:p w:rsidR="00CC25E4" w:rsidRPr="006D1480" w:rsidRDefault="00CC2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25E4" w:rsidRPr="006D1480" w:rsidSect="00E50151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29" w:rsidRDefault="00773629">
      <w:pPr>
        <w:spacing w:after="0" w:line="240" w:lineRule="auto"/>
      </w:pPr>
      <w:r>
        <w:separator/>
      </w:r>
    </w:p>
  </w:endnote>
  <w:endnote w:type="continuationSeparator" w:id="0">
    <w:p w:rsidR="00773629" w:rsidRDefault="0077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E4" w:rsidRDefault="00CC2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C25E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AA590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AA590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C25E4" w:rsidRDefault="00CC25E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E4" w:rsidRDefault="00CC2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36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2"/>
      <w:gridCol w:w="3649"/>
      <w:gridCol w:w="2128"/>
    </w:tblGrid>
    <w:tr w:rsidR="00CC25E4" w:rsidTr="009D218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22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6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0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25E4" w:rsidRDefault="00CC25E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AA5900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AA5900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C25E4" w:rsidRDefault="00CC25E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29" w:rsidRDefault="00773629">
      <w:pPr>
        <w:spacing w:after="0" w:line="240" w:lineRule="auto"/>
      </w:pPr>
      <w:r>
        <w:separator/>
      </w:r>
    </w:p>
  </w:footnote>
  <w:footnote w:type="continuationSeparator" w:id="0">
    <w:p w:rsidR="00773629" w:rsidRDefault="0077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0287"/>
    </w:tblGrid>
    <w:tr w:rsidR="00422801" w:rsidTr="0042280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2801" w:rsidRDefault="00422801" w:rsidP="00422801">
          <w:pPr>
            <w:pStyle w:val="ConsPlus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НАО от 18.10.2017 N 317-п</w:t>
          </w:r>
          <w:r>
            <w:rPr>
              <w:sz w:val="16"/>
              <w:szCs w:val="16"/>
            </w:rPr>
            <w:br/>
            <w:t xml:space="preserve">"О внесении изменений в Положение о порядке и условиях </w:t>
          </w:r>
          <w:r w:rsidRPr="00422801">
            <w:rPr>
              <w:sz w:val="16"/>
              <w:szCs w:val="16"/>
            </w:rPr>
            <w:t>предоставления грантов начинающим предпринимателям</w:t>
          </w:r>
        </w:p>
        <w:p w:rsidR="00422801" w:rsidRDefault="00422801" w:rsidP="00422801">
          <w:pPr>
            <w:pStyle w:val="ConsPlusNormal"/>
            <w:jc w:val="center"/>
            <w:rPr>
              <w:sz w:val="16"/>
              <w:szCs w:val="16"/>
            </w:rPr>
          </w:pPr>
          <w:r w:rsidRPr="00422801">
            <w:rPr>
              <w:sz w:val="16"/>
              <w:szCs w:val="16"/>
            </w:rPr>
            <w:t>на создание собственного бизнеса"</w:t>
          </w:r>
        </w:p>
      </w:tc>
    </w:tr>
  </w:tbl>
  <w:p w:rsidR="00CC25E4" w:rsidRDefault="00CC2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C25E4" w:rsidRDefault="00CC25E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787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0632"/>
    </w:tblGrid>
    <w:tr w:rsidR="009D2183" w:rsidTr="009D218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2183" w:rsidRDefault="009D2183" w:rsidP="009D2183">
          <w:pPr>
            <w:pStyle w:val="ConsPlus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НАО от 18.10.2017 N 317-п</w:t>
          </w:r>
          <w:r>
            <w:rPr>
              <w:sz w:val="16"/>
              <w:szCs w:val="16"/>
            </w:rPr>
            <w:br/>
            <w:t xml:space="preserve">"О внесении изменений в Положение о порядке и условиях </w:t>
          </w:r>
          <w:r w:rsidRPr="00422801">
            <w:rPr>
              <w:sz w:val="16"/>
              <w:szCs w:val="16"/>
            </w:rPr>
            <w:t>предоставления грантов начинающим предпринимателям</w:t>
          </w:r>
        </w:p>
        <w:p w:rsidR="009D2183" w:rsidRDefault="009D2183" w:rsidP="009D2183">
          <w:pPr>
            <w:pStyle w:val="ConsPlusNormal"/>
            <w:jc w:val="center"/>
            <w:rPr>
              <w:sz w:val="16"/>
              <w:szCs w:val="16"/>
            </w:rPr>
          </w:pPr>
          <w:r w:rsidRPr="00422801">
            <w:rPr>
              <w:sz w:val="16"/>
              <w:szCs w:val="16"/>
            </w:rPr>
            <w:t>на создание собственного бизнеса"</w:t>
          </w:r>
        </w:p>
      </w:tc>
    </w:tr>
  </w:tbl>
  <w:p w:rsidR="00CC25E4" w:rsidRDefault="00CC2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C25E4" w:rsidRDefault="00CC25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22801"/>
    <w:rsid w:val="00422801"/>
    <w:rsid w:val="00555928"/>
    <w:rsid w:val="006D1480"/>
    <w:rsid w:val="00773629"/>
    <w:rsid w:val="00862B95"/>
    <w:rsid w:val="009D2183"/>
    <w:rsid w:val="00AA5900"/>
    <w:rsid w:val="00B86A2E"/>
    <w:rsid w:val="00CC25E4"/>
    <w:rsid w:val="00D0189D"/>
    <w:rsid w:val="00E5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2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28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2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28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2618</Words>
  <Characters>14926</Characters>
  <Application>Microsoft Office Word</Application>
  <DocSecurity>2</DocSecurity>
  <Lines>124</Lines>
  <Paragraphs>35</Paragraphs>
  <ScaleCrop>false</ScaleCrop>
  <Company>КонсультантПлюс Версия 4018.00.50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НАО от 18.10.2017 N 317-п"О внесении изменений в Положение о порядке и условиях предоставления грантов начинающим предпринимателям на создание собственного бизнеса"</dc:title>
  <dc:creator>Elanika</dc:creator>
  <cp:lastModifiedBy>Elanika</cp:lastModifiedBy>
  <cp:revision>2</cp:revision>
  <dcterms:created xsi:type="dcterms:W3CDTF">2022-12-02T13:05:00Z</dcterms:created>
  <dcterms:modified xsi:type="dcterms:W3CDTF">2022-12-02T13:05:00Z</dcterms:modified>
</cp:coreProperties>
</file>