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20" w:rsidRPr="00E80F5A" w:rsidRDefault="00173751" w:rsidP="00173751">
      <w:pPr>
        <w:jc w:val="right"/>
        <w:rPr>
          <w:rFonts w:ascii="Times New Roman" w:hAnsi="Times New Roman" w:cs="Times New Roman"/>
          <w:sz w:val="24"/>
          <w:szCs w:val="24"/>
        </w:rPr>
      </w:pPr>
      <w:r w:rsidRPr="00E80F5A"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3"/>
        <w:tblW w:w="14848" w:type="dxa"/>
        <w:tblLook w:val="04A0" w:firstRow="1" w:lastRow="0" w:firstColumn="1" w:lastColumn="0" w:noHBand="0" w:noVBand="1"/>
      </w:tblPr>
      <w:tblGrid>
        <w:gridCol w:w="1128"/>
        <w:gridCol w:w="3075"/>
        <w:gridCol w:w="2689"/>
        <w:gridCol w:w="1796"/>
        <w:gridCol w:w="6160"/>
      </w:tblGrid>
      <w:tr w:rsidR="00173751" w:rsidRPr="00E80F5A" w:rsidTr="00E80F5A">
        <w:trPr>
          <w:trHeight w:val="630"/>
        </w:trPr>
        <w:tc>
          <w:tcPr>
            <w:tcW w:w="1128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75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2689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96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160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173751" w:rsidRPr="00E80F5A" w:rsidTr="00EE5D7C">
        <w:trPr>
          <w:trHeight w:val="300"/>
        </w:trPr>
        <w:tc>
          <w:tcPr>
            <w:tcW w:w="14848" w:type="dxa"/>
            <w:gridSpan w:val="5"/>
            <w:hideMark/>
          </w:tcPr>
          <w:p w:rsidR="00173751" w:rsidRPr="00E80F5A" w:rsidRDefault="00173751" w:rsidP="00EE5D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№2 от 30.06.2021</w:t>
            </w:r>
          </w:p>
        </w:tc>
      </w:tr>
      <w:tr w:rsidR="00173751" w:rsidRPr="00E80F5A" w:rsidTr="00E80F5A">
        <w:trPr>
          <w:trHeight w:val="1554"/>
        </w:trPr>
        <w:tc>
          <w:tcPr>
            <w:tcW w:w="1128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п.3.1        (2-2021)</w:t>
            </w:r>
          </w:p>
        </w:tc>
        <w:tc>
          <w:tcPr>
            <w:tcW w:w="3075" w:type="dxa"/>
            <w:hideMark/>
          </w:tcPr>
          <w:p w:rsidR="00173751" w:rsidRPr="00E80F5A" w:rsidRDefault="00173751" w:rsidP="00EE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Рекомендовать руководителям органов государственной власти Ненецкого автономного округа, органов местного самоуправления Ненецкого автономного округа в рамках организации кадровой работы на постоянной основе информировать служащих, планирующих увольнение с государственной гражданской (муниципальной) службы, о соблюдении ими требований статьи 12 Федерального закона от 15.12.2008 № 273-ФЗ «О противодействии коррупции»</w:t>
            </w:r>
          </w:p>
        </w:tc>
        <w:tc>
          <w:tcPr>
            <w:tcW w:w="2689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государственной власти Ненецкого автономного округа, органов местного самоуправления Ненецкого автономного округа</w:t>
            </w:r>
          </w:p>
        </w:tc>
        <w:tc>
          <w:tcPr>
            <w:tcW w:w="1796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60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73751" w:rsidRPr="00E80F5A" w:rsidRDefault="00173751" w:rsidP="0009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788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Специалистов, планировавших </w:t>
            </w:r>
            <w:r w:rsidR="00E0788B" w:rsidRPr="00E80F5A">
              <w:rPr>
                <w:rFonts w:ascii="Times New Roman" w:hAnsi="Times New Roman" w:cs="Times New Roman"/>
                <w:sz w:val="24"/>
                <w:szCs w:val="24"/>
              </w:rPr>
              <w:t>увольнение с государственной гражданской (муниципальной) службы</w:t>
            </w:r>
            <w:r w:rsidR="00E0788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097036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bookmarkStart w:id="0" w:name="_GoBack"/>
            <w:bookmarkEnd w:id="0"/>
            <w:r w:rsidR="00E0788B">
              <w:rPr>
                <w:rFonts w:ascii="Times New Roman" w:hAnsi="Times New Roman" w:cs="Times New Roman"/>
                <w:sz w:val="24"/>
                <w:szCs w:val="24"/>
              </w:rPr>
              <w:t>не было.</w:t>
            </w:r>
          </w:p>
        </w:tc>
      </w:tr>
      <w:tr w:rsidR="00173751" w:rsidRPr="00E80F5A" w:rsidTr="00EE5D7C">
        <w:trPr>
          <w:trHeight w:val="300"/>
        </w:trPr>
        <w:tc>
          <w:tcPr>
            <w:tcW w:w="14848" w:type="dxa"/>
            <w:gridSpan w:val="5"/>
            <w:hideMark/>
          </w:tcPr>
          <w:p w:rsidR="00173751" w:rsidRPr="00E80F5A" w:rsidRDefault="00173751" w:rsidP="00EE5D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№3 от 30.09.2021</w:t>
            </w:r>
          </w:p>
        </w:tc>
      </w:tr>
      <w:tr w:rsidR="00173751" w:rsidRPr="00E80F5A" w:rsidTr="00E80F5A">
        <w:trPr>
          <w:trHeight w:val="2400"/>
        </w:trPr>
        <w:tc>
          <w:tcPr>
            <w:tcW w:w="1128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     (3-2021)</w:t>
            </w:r>
          </w:p>
        </w:tc>
        <w:tc>
          <w:tcPr>
            <w:tcW w:w="3075" w:type="dxa"/>
            <w:hideMark/>
          </w:tcPr>
          <w:p w:rsidR="00173751" w:rsidRPr="00E80F5A" w:rsidRDefault="00173751" w:rsidP="00EE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Рекомендовать контрольно-счетным палатам муниципальных образований «Городской округ «Город Нарьян-Мар» и Заполярного района обеспечить представление в адрес губернатора округа сведений о доходах, гражданами, претендующими на замещение муниципальных должностей</w:t>
            </w:r>
          </w:p>
        </w:tc>
        <w:tc>
          <w:tcPr>
            <w:tcW w:w="2689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руководители КСП МО «Городской округ «Город Нарьян-Мар» и КСП Заполярного района</w:t>
            </w:r>
          </w:p>
        </w:tc>
        <w:tc>
          <w:tcPr>
            <w:tcW w:w="1796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60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3751" w:rsidRPr="00E80F5A" w:rsidTr="00E80F5A">
        <w:trPr>
          <w:trHeight w:val="420"/>
        </w:trPr>
        <w:tc>
          <w:tcPr>
            <w:tcW w:w="1128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п.1.3     (3-2021)</w:t>
            </w:r>
          </w:p>
        </w:tc>
        <w:tc>
          <w:tcPr>
            <w:tcW w:w="3075" w:type="dxa"/>
            <w:hideMark/>
          </w:tcPr>
          <w:p w:rsidR="00173751" w:rsidRPr="00E80F5A" w:rsidRDefault="00173751" w:rsidP="00A96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органам государственной власти и органам местного самоуправления обеспечить представление государственными (муниципальными) служащими, руководителями государственных (муниципальных) учреждений, а также гражданами, претендующими на замещение должностей государственной (муниципальной) службы сведений о доходах с использованием </w:t>
            </w:r>
            <w:r w:rsidRPr="00E8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актуальной версии СПО «Справки БК» </w:t>
            </w:r>
          </w:p>
        </w:tc>
        <w:tc>
          <w:tcPr>
            <w:tcW w:w="2689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органов государственной власти Ненецкого автономного округа, органов местного самоуправления Ненецкого автономного округа.</w:t>
            </w:r>
          </w:p>
        </w:tc>
        <w:tc>
          <w:tcPr>
            <w:tcW w:w="1796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60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788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E0788B" w:rsidRPr="00E80F5A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</w:t>
            </w:r>
            <w:r w:rsidR="00E0788B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 предоставлялись.</w:t>
            </w:r>
          </w:p>
        </w:tc>
      </w:tr>
      <w:tr w:rsidR="00173751" w:rsidRPr="00E80F5A" w:rsidTr="00E80F5A">
        <w:trPr>
          <w:trHeight w:val="3300"/>
        </w:trPr>
        <w:tc>
          <w:tcPr>
            <w:tcW w:w="1128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п.3.1     (3-2021)</w:t>
            </w:r>
          </w:p>
        </w:tc>
        <w:tc>
          <w:tcPr>
            <w:tcW w:w="3075" w:type="dxa"/>
            <w:hideMark/>
          </w:tcPr>
          <w:p w:rsidR="00173751" w:rsidRPr="00E80F5A" w:rsidRDefault="00173751" w:rsidP="00EE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Рекомендовать руководителям органов местного самоуправления Ненецкого автономного округа при проведении проверок соблюдения требований законодательства о противодействии коррупции применять процедуру получения сведений, составляющих банковскую, налоговую или иную охраняемую законом тайну, путем направления соответствующего обращения в адрес губернатора округа</w:t>
            </w:r>
          </w:p>
        </w:tc>
        <w:tc>
          <w:tcPr>
            <w:tcW w:w="2689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Ненецкого автономного округа.</w:t>
            </w:r>
          </w:p>
        </w:tc>
        <w:tc>
          <w:tcPr>
            <w:tcW w:w="1796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60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2A71">
              <w:rPr>
                <w:rFonts w:ascii="Times New Roman" w:hAnsi="Times New Roman" w:cs="Times New Roman"/>
                <w:sz w:val="24"/>
                <w:szCs w:val="24"/>
              </w:rPr>
              <w:t>не требовалось.</w:t>
            </w:r>
          </w:p>
        </w:tc>
      </w:tr>
      <w:tr w:rsidR="00173751" w:rsidRPr="00E80F5A" w:rsidTr="00EE5D7C">
        <w:trPr>
          <w:trHeight w:val="300"/>
        </w:trPr>
        <w:tc>
          <w:tcPr>
            <w:tcW w:w="14848" w:type="dxa"/>
            <w:gridSpan w:val="5"/>
            <w:hideMark/>
          </w:tcPr>
          <w:p w:rsidR="00173751" w:rsidRPr="00E80F5A" w:rsidRDefault="00173751" w:rsidP="00EE5D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№ 4 от 30.12.2021</w:t>
            </w:r>
          </w:p>
        </w:tc>
      </w:tr>
      <w:tr w:rsidR="00173751" w:rsidRPr="00E80F5A" w:rsidTr="00E80F5A">
        <w:trPr>
          <w:trHeight w:val="987"/>
        </w:trPr>
        <w:tc>
          <w:tcPr>
            <w:tcW w:w="1128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п.1.1     (4-2021)</w:t>
            </w:r>
          </w:p>
        </w:tc>
        <w:tc>
          <w:tcPr>
            <w:tcW w:w="3075" w:type="dxa"/>
            <w:hideMark/>
          </w:tcPr>
          <w:p w:rsidR="00173751" w:rsidRPr="00E80F5A" w:rsidRDefault="00173751" w:rsidP="00EE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руководителям органов исполнительной власти Ненецкого автономного округа взять на контроль вопрос формирования учебных групп в органе исполнительной власти для участия в обучающих мероприятиях, организуемых комитетом </w:t>
            </w:r>
            <w:r w:rsidRPr="00E8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противодействия коррупции Аппарата Администрации Ненецкого автономного округа.</w:t>
            </w:r>
          </w:p>
        </w:tc>
        <w:tc>
          <w:tcPr>
            <w:tcW w:w="2689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органов исполнительной власти Ненецкого автономного округа </w:t>
            </w:r>
          </w:p>
        </w:tc>
        <w:tc>
          <w:tcPr>
            <w:tcW w:w="1796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60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3751" w:rsidRPr="00E80F5A" w:rsidTr="00E80F5A">
        <w:trPr>
          <w:trHeight w:val="3600"/>
        </w:trPr>
        <w:tc>
          <w:tcPr>
            <w:tcW w:w="1128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п.1.2      (4-2021)</w:t>
            </w:r>
          </w:p>
        </w:tc>
        <w:tc>
          <w:tcPr>
            <w:tcW w:w="3075" w:type="dxa"/>
            <w:hideMark/>
          </w:tcPr>
          <w:p w:rsidR="00173751" w:rsidRPr="00E80F5A" w:rsidRDefault="00173751" w:rsidP="00EE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Рекомендовать Департаменту внутренней политики Ненецкого автономного округа при организации обучающих мероприятий с главами сельских поселений Ненецкого автономного округа включать повестки мероприятий отдельные вопросы противодействия коррупции по согласованию с комитетом по вопросам противодействия коррупции Аппарата Администрации Ненецкого автономного округа.</w:t>
            </w:r>
          </w:p>
        </w:tc>
        <w:tc>
          <w:tcPr>
            <w:tcW w:w="2689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 xml:space="preserve">Гущина Л.В. </w:t>
            </w:r>
          </w:p>
        </w:tc>
        <w:tc>
          <w:tcPr>
            <w:tcW w:w="1796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60" w:type="dxa"/>
            <w:hideMark/>
          </w:tcPr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73751" w:rsidRPr="00E80F5A" w:rsidRDefault="00173751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6145" w:rsidRPr="00E80F5A" w:rsidTr="00A96145">
        <w:trPr>
          <w:trHeight w:val="59"/>
        </w:trPr>
        <w:tc>
          <w:tcPr>
            <w:tcW w:w="14848" w:type="dxa"/>
            <w:gridSpan w:val="5"/>
          </w:tcPr>
          <w:p w:rsidR="00A96145" w:rsidRPr="00E80F5A" w:rsidRDefault="00A96145" w:rsidP="00A9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.03.2022</w:t>
            </w:r>
          </w:p>
        </w:tc>
      </w:tr>
      <w:tr w:rsidR="00A96145" w:rsidRPr="00E80F5A" w:rsidTr="00E80F5A">
        <w:trPr>
          <w:trHeight w:val="3600"/>
        </w:trPr>
        <w:tc>
          <w:tcPr>
            <w:tcW w:w="1128" w:type="dxa"/>
          </w:tcPr>
          <w:p w:rsidR="00A96145" w:rsidRPr="00E80F5A" w:rsidRDefault="00A96145" w:rsidP="00A9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2.2</w:t>
            </w:r>
          </w:p>
          <w:p w:rsidR="00A96145" w:rsidRPr="00E80F5A" w:rsidRDefault="00A96145" w:rsidP="00A9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(1-2022)</w:t>
            </w:r>
          </w:p>
        </w:tc>
        <w:tc>
          <w:tcPr>
            <w:tcW w:w="3075" w:type="dxa"/>
          </w:tcPr>
          <w:p w:rsidR="00A96145" w:rsidRPr="00E80F5A" w:rsidRDefault="00A96145" w:rsidP="00EE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Рекомендовать руководителям органов государственной власти Ненецкого автономного округа, органов местного самоуправления обеспечить исполнение пункта 39 Национального плана противодействия коррупции на 2021 - 2024 годы, утвержденного Указом Президента РФ от 16.08.2021 № 478.</w:t>
            </w:r>
          </w:p>
        </w:tc>
        <w:tc>
          <w:tcPr>
            <w:tcW w:w="2689" w:type="dxa"/>
          </w:tcPr>
          <w:p w:rsidR="00A96145" w:rsidRPr="00E80F5A" w:rsidRDefault="005516B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государственной власти Ненецкого автономного округа, органов местного самоуправления Ненецкого автономного округа.</w:t>
            </w:r>
          </w:p>
        </w:tc>
        <w:tc>
          <w:tcPr>
            <w:tcW w:w="1796" w:type="dxa"/>
          </w:tcPr>
          <w:p w:rsidR="00A96145" w:rsidRPr="00E80F5A" w:rsidRDefault="005516B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60" w:type="dxa"/>
          </w:tcPr>
          <w:p w:rsidR="00A96145" w:rsidRPr="00E80F5A" w:rsidRDefault="00FF6CD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 xml:space="preserve"> 39 Национального плана противодействия коррупции на 2021 - 2024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год исполнен</w:t>
            </w:r>
          </w:p>
        </w:tc>
      </w:tr>
      <w:tr w:rsidR="005516B2" w:rsidRPr="00E80F5A" w:rsidTr="00E80F5A">
        <w:trPr>
          <w:trHeight w:val="3600"/>
        </w:trPr>
        <w:tc>
          <w:tcPr>
            <w:tcW w:w="1128" w:type="dxa"/>
          </w:tcPr>
          <w:p w:rsidR="005516B2" w:rsidRPr="00E80F5A" w:rsidRDefault="005516B2" w:rsidP="0055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п. 2.3</w:t>
            </w:r>
          </w:p>
          <w:p w:rsidR="005516B2" w:rsidRPr="00E80F5A" w:rsidRDefault="005516B2" w:rsidP="0055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(1-2022)</w:t>
            </w:r>
          </w:p>
        </w:tc>
        <w:tc>
          <w:tcPr>
            <w:tcW w:w="3075" w:type="dxa"/>
          </w:tcPr>
          <w:p w:rsidR="005516B2" w:rsidRPr="00E80F5A" w:rsidRDefault="005516B2" w:rsidP="00EE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руководителю Департамента здравоохранения, труда и социальной защиты населения Ненецкого автономного округа обеспечить принятие в подведомственных учреждениях мер по предупреждению коррупции, предусмотренных статьей 13.3 Федерального закона от 25.12.2008 № 273-ФЗ «О противодействии коррупции» и методическими рекомендациями Минтруда России по разработке и </w:t>
            </w:r>
            <w:r w:rsidRPr="00E8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принятию организациями мер по предупреждению и противодействию коррупции.</w:t>
            </w:r>
          </w:p>
        </w:tc>
        <w:tc>
          <w:tcPr>
            <w:tcW w:w="2689" w:type="dxa"/>
          </w:tcPr>
          <w:p w:rsidR="005516B2" w:rsidRPr="00E80F5A" w:rsidRDefault="005516B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Левина Е.С.</w:t>
            </w:r>
          </w:p>
        </w:tc>
        <w:tc>
          <w:tcPr>
            <w:tcW w:w="1796" w:type="dxa"/>
          </w:tcPr>
          <w:p w:rsidR="005516B2" w:rsidRPr="00E80F5A" w:rsidRDefault="005516B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5516B2" w:rsidRPr="00E80F5A" w:rsidRDefault="005516B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6160" w:type="dxa"/>
          </w:tcPr>
          <w:p w:rsidR="005516B2" w:rsidRPr="00E80F5A" w:rsidRDefault="005516B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B2" w:rsidRPr="00E80F5A" w:rsidTr="00E80F5A">
        <w:trPr>
          <w:trHeight w:val="3600"/>
        </w:trPr>
        <w:tc>
          <w:tcPr>
            <w:tcW w:w="1128" w:type="dxa"/>
          </w:tcPr>
          <w:p w:rsidR="005516B2" w:rsidRPr="00E80F5A" w:rsidRDefault="005516B2" w:rsidP="0055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п. 2.3</w:t>
            </w:r>
          </w:p>
          <w:p w:rsidR="005516B2" w:rsidRPr="00E80F5A" w:rsidRDefault="005516B2" w:rsidP="0055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(1-2022)</w:t>
            </w:r>
          </w:p>
        </w:tc>
        <w:tc>
          <w:tcPr>
            <w:tcW w:w="3075" w:type="dxa"/>
          </w:tcPr>
          <w:p w:rsidR="005516B2" w:rsidRPr="00E80F5A" w:rsidRDefault="005516B2" w:rsidP="00EE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Рекомендовать региональному отделению Ненецкого автономного округа Общероссийской общественной организации «Ассоциация юристов России» принять меры по реализации пункта 44 Национального плана противодействия коррупции на 2021 - 2024 годы, утвержденного Указом Президента РФ от 16.08.2021 № 478.</w:t>
            </w:r>
          </w:p>
        </w:tc>
        <w:tc>
          <w:tcPr>
            <w:tcW w:w="2689" w:type="dxa"/>
          </w:tcPr>
          <w:p w:rsidR="005516B2" w:rsidRPr="00E80F5A" w:rsidRDefault="005516B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Петунина О.М.</w:t>
            </w:r>
          </w:p>
        </w:tc>
        <w:tc>
          <w:tcPr>
            <w:tcW w:w="1796" w:type="dxa"/>
          </w:tcPr>
          <w:p w:rsidR="005516B2" w:rsidRPr="00E80F5A" w:rsidRDefault="005516B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2022,2023, 2024 годы</w:t>
            </w:r>
          </w:p>
        </w:tc>
        <w:tc>
          <w:tcPr>
            <w:tcW w:w="6160" w:type="dxa"/>
          </w:tcPr>
          <w:p w:rsidR="005516B2" w:rsidRPr="00E80F5A" w:rsidRDefault="005516B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B2" w:rsidRPr="00E80F5A" w:rsidTr="00A7741B">
        <w:trPr>
          <w:trHeight w:val="59"/>
        </w:trPr>
        <w:tc>
          <w:tcPr>
            <w:tcW w:w="14848" w:type="dxa"/>
            <w:gridSpan w:val="5"/>
          </w:tcPr>
          <w:p w:rsidR="005516B2" w:rsidRPr="00E80F5A" w:rsidRDefault="005516B2" w:rsidP="0055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2 от </w:t>
            </w: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0.06.2022</w:t>
            </w:r>
          </w:p>
        </w:tc>
      </w:tr>
      <w:tr w:rsidR="005516B2" w:rsidRPr="00E80F5A" w:rsidTr="00E80F5A">
        <w:trPr>
          <w:trHeight w:val="3600"/>
        </w:trPr>
        <w:tc>
          <w:tcPr>
            <w:tcW w:w="1128" w:type="dxa"/>
          </w:tcPr>
          <w:p w:rsidR="005516B2" w:rsidRPr="00E80F5A" w:rsidRDefault="005516B2" w:rsidP="0055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2.1</w:t>
            </w:r>
          </w:p>
          <w:p w:rsidR="005516B2" w:rsidRPr="00E80F5A" w:rsidRDefault="005516B2" w:rsidP="0055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(2-2022)</w:t>
            </w:r>
          </w:p>
        </w:tc>
        <w:tc>
          <w:tcPr>
            <w:tcW w:w="3075" w:type="dxa"/>
          </w:tcPr>
          <w:p w:rsidR="005516B2" w:rsidRPr="00E80F5A" w:rsidRDefault="005516B2" w:rsidP="00EE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Рекомендовать руководителям органов государственной власти Ненецкого автономного округа, органов местного самоуправления обеспечить оснащение служебных помещений органов государственной власти и органов местного самоуправления округа информационными стендами, содержащими правовую информацию, в том числе о противодействии коррупции и ответственности за коррупционные правонарушения, а также листовками и плакатами антикоррупционной направленности.</w:t>
            </w:r>
          </w:p>
        </w:tc>
        <w:tc>
          <w:tcPr>
            <w:tcW w:w="2689" w:type="dxa"/>
          </w:tcPr>
          <w:p w:rsidR="005516B2" w:rsidRPr="00E80F5A" w:rsidRDefault="005516B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государственной власти, органов местного самоуправления Ненецкого автономного округа</w:t>
            </w:r>
          </w:p>
        </w:tc>
        <w:tc>
          <w:tcPr>
            <w:tcW w:w="1796" w:type="dxa"/>
          </w:tcPr>
          <w:p w:rsidR="005516B2" w:rsidRPr="00E80F5A" w:rsidRDefault="005516B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60" w:type="dxa"/>
          </w:tcPr>
          <w:p w:rsidR="005516B2" w:rsidRPr="00E80F5A" w:rsidRDefault="00FF6CD2" w:rsidP="00EE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содержащий</w:t>
            </w: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 xml:space="preserve"> правовую информацию, в том числе о противодействии коррупции и ответственности за коррупционные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авонарушения, а также </w:t>
            </w: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каты</w:t>
            </w: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F5A" w:rsidRPr="00E80F5A" w:rsidTr="00E80F5A">
        <w:trPr>
          <w:trHeight w:val="3600"/>
        </w:trPr>
        <w:tc>
          <w:tcPr>
            <w:tcW w:w="1128" w:type="dxa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2.2</w:t>
            </w:r>
          </w:p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(2-2022)</w:t>
            </w:r>
          </w:p>
        </w:tc>
        <w:tc>
          <w:tcPr>
            <w:tcW w:w="3075" w:type="dxa"/>
          </w:tcPr>
          <w:p w:rsidR="00E80F5A" w:rsidRPr="00E80F5A" w:rsidRDefault="00E80F5A" w:rsidP="00E8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Рекомендовать руководителям органов государственной власти Ненецкого автономного округа, органов местного самоуправления обеспечить ежегодный мониторинг сайтов органов государственной власти и органов местного самоуправления на предмет наполняемости и актуализации разделов, посвященных противодействию коррупции.</w:t>
            </w:r>
          </w:p>
          <w:p w:rsidR="00E80F5A" w:rsidRPr="00E80F5A" w:rsidRDefault="00E80F5A" w:rsidP="00E8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государственной власти, органов местного самоуправления Ненецкого автономного округа</w:t>
            </w:r>
          </w:p>
        </w:tc>
        <w:tc>
          <w:tcPr>
            <w:tcW w:w="1796" w:type="dxa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60" w:type="dxa"/>
          </w:tcPr>
          <w:p w:rsidR="00E80F5A" w:rsidRPr="00E80F5A" w:rsidRDefault="001957A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80F5A" w:rsidRPr="00E80F5A" w:rsidTr="00E80F5A">
        <w:trPr>
          <w:trHeight w:val="3600"/>
        </w:trPr>
        <w:tc>
          <w:tcPr>
            <w:tcW w:w="1128" w:type="dxa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п. 2.3</w:t>
            </w:r>
          </w:p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(2-2022)</w:t>
            </w:r>
          </w:p>
        </w:tc>
        <w:tc>
          <w:tcPr>
            <w:tcW w:w="3075" w:type="dxa"/>
          </w:tcPr>
          <w:p w:rsidR="00E80F5A" w:rsidRPr="00E80F5A" w:rsidRDefault="00E80F5A" w:rsidP="00E8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Комитету по вопросам противодействия коррупции Аппарата Администрации Ненецкого автономного округа использовать возможности ВКС совещаний при губернаторе Ненецкого автономного округа для доведения правовой информации в сфере противодействия коррупции до глав муниципальных образований Ненецкого автономного округа.</w:t>
            </w:r>
          </w:p>
        </w:tc>
        <w:tc>
          <w:tcPr>
            <w:tcW w:w="2689" w:type="dxa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Янзинов А.В.</w:t>
            </w:r>
          </w:p>
        </w:tc>
        <w:tc>
          <w:tcPr>
            <w:tcW w:w="1796" w:type="dxa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6160" w:type="dxa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A" w:rsidRPr="00E80F5A" w:rsidTr="00E80F5A">
        <w:trPr>
          <w:trHeight w:val="3600"/>
        </w:trPr>
        <w:tc>
          <w:tcPr>
            <w:tcW w:w="1128" w:type="dxa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3.2</w:t>
            </w:r>
          </w:p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(2-2022)</w:t>
            </w:r>
          </w:p>
        </w:tc>
        <w:tc>
          <w:tcPr>
            <w:tcW w:w="3075" w:type="dxa"/>
          </w:tcPr>
          <w:p w:rsidR="00E80F5A" w:rsidRPr="00E80F5A" w:rsidRDefault="00E80F5A" w:rsidP="00E80F5A">
            <w:pPr>
              <w:widowControl w:val="0"/>
              <w:suppressAutoHyphens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Комитету по вопросам противодействия коррупции Аппарату Администрации обеспечить принятие на окружном уровне нормативных правовых актов, утверждающих методику оценки эффективности деятельности органа по профилактике коррупционных и иных правонарушений, а также методику оценки эффективности деятельности по предупреждению и противодействию коррупции в государственных или муниципальных учреждениях, предприятиях, функции и полномочия учредителя в отношении которых осуществляют органы исполнительной власти округа или органы местного самоуправления.</w:t>
            </w:r>
          </w:p>
          <w:p w:rsidR="00E80F5A" w:rsidRPr="00E80F5A" w:rsidRDefault="00E80F5A" w:rsidP="00E8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Янзинов А.В.</w:t>
            </w:r>
          </w:p>
        </w:tc>
        <w:tc>
          <w:tcPr>
            <w:tcW w:w="1796" w:type="dxa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год.</w:t>
            </w:r>
          </w:p>
        </w:tc>
        <w:tc>
          <w:tcPr>
            <w:tcW w:w="6160" w:type="dxa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A" w:rsidRPr="00E80F5A" w:rsidTr="00204C2D">
        <w:trPr>
          <w:trHeight w:val="59"/>
        </w:trPr>
        <w:tc>
          <w:tcPr>
            <w:tcW w:w="14848" w:type="dxa"/>
            <w:gridSpan w:val="5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04.10.</w:t>
            </w: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E80F5A" w:rsidRPr="00E80F5A" w:rsidTr="00E80F5A">
        <w:trPr>
          <w:trHeight w:val="3600"/>
        </w:trPr>
        <w:tc>
          <w:tcPr>
            <w:tcW w:w="1128" w:type="dxa"/>
          </w:tcPr>
          <w:p w:rsid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-2022)</w:t>
            </w:r>
          </w:p>
        </w:tc>
        <w:tc>
          <w:tcPr>
            <w:tcW w:w="3075" w:type="dxa"/>
          </w:tcPr>
          <w:p w:rsidR="00E80F5A" w:rsidRPr="00E80F5A" w:rsidRDefault="00E80F5A" w:rsidP="00E80F5A">
            <w:pPr>
              <w:widowControl w:val="0"/>
              <w:suppressAutoHyphens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главам сельских поселений (Андегский, Великовисочный, Карский, Коткинский, Тиманский, Хоседа-Хардский, Шоинский сельсоветы) обеспечить представление в адрес губернатора округа сведений о доходах, имуществе и обязательствах имущественного характера депутатами, вступившими в должность по результатам выборов в сентябре 2022 года, в установленном порядке.</w:t>
            </w:r>
          </w:p>
        </w:tc>
        <w:tc>
          <w:tcPr>
            <w:tcW w:w="2689" w:type="dxa"/>
          </w:tcPr>
          <w:p w:rsid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(Андегский, Великовисочный, Карский, Коткинский, Тиманский, Хоседа</w:t>
            </w:r>
            <w:r w:rsidR="008F2106">
              <w:rPr>
                <w:rFonts w:ascii="Times New Roman" w:hAnsi="Times New Roman" w:cs="Times New Roman"/>
                <w:sz w:val="24"/>
                <w:szCs w:val="24"/>
              </w:rPr>
              <w:t>-Хардский, Шоинский сельсоветы)</w:t>
            </w:r>
          </w:p>
        </w:tc>
        <w:tc>
          <w:tcPr>
            <w:tcW w:w="1796" w:type="dxa"/>
          </w:tcPr>
          <w:p w:rsid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sz w:val="24"/>
                <w:szCs w:val="24"/>
              </w:rPr>
              <w:t>2022 года.</w:t>
            </w:r>
          </w:p>
        </w:tc>
        <w:tc>
          <w:tcPr>
            <w:tcW w:w="6160" w:type="dxa"/>
          </w:tcPr>
          <w:p w:rsidR="00E80F5A" w:rsidRPr="00E80F5A" w:rsidRDefault="001957A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80F5A" w:rsidRPr="00E80F5A" w:rsidTr="00E80F5A">
        <w:trPr>
          <w:trHeight w:val="3600"/>
        </w:trPr>
        <w:tc>
          <w:tcPr>
            <w:tcW w:w="1128" w:type="dxa"/>
          </w:tcPr>
          <w:p w:rsidR="008F2106" w:rsidRPr="008F2106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п.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0F5A" w:rsidRPr="00E80F5A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(3-2022)</w:t>
            </w:r>
          </w:p>
        </w:tc>
        <w:tc>
          <w:tcPr>
            <w:tcW w:w="3075" w:type="dxa"/>
          </w:tcPr>
          <w:p w:rsidR="00E80F5A" w:rsidRPr="00E80F5A" w:rsidRDefault="008F2106" w:rsidP="00E80F5A">
            <w:pPr>
              <w:widowControl w:val="0"/>
              <w:suppressAutoHyphens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главам сельских поселений (Андегский, </w:t>
            </w:r>
            <w:proofErr w:type="gramStart"/>
            <w:r w:rsidRPr="008F2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Шоинский,   </w:t>
            </w:r>
            <w:proofErr w:type="gramEnd"/>
            <w:r w:rsidRPr="008F21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Карский сельсоветы), вступившим в должность по результатам выборов в сентябре 2022 года, представить в адрес губернатора округа сведения о доходах, имуществе и обязательствах имущественного характера в установленном порядке.</w:t>
            </w:r>
          </w:p>
        </w:tc>
        <w:tc>
          <w:tcPr>
            <w:tcW w:w="2689" w:type="dxa"/>
          </w:tcPr>
          <w:p w:rsidR="00E80F5A" w:rsidRPr="00E80F5A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(Андегский,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Шоинский,  Карский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сельсоветы)</w:t>
            </w:r>
          </w:p>
        </w:tc>
        <w:tc>
          <w:tcPr>
            <w:tcW w:w="1796" w:type="dxa"/>
          </w:tcPr>
          <w:p w:rsidR="008F2106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80F5A" w:rsidRPr="00E80F5A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6160" w:type="dxa"/>
          </w:tcPr>
          <w:p w:rsidR="00E80F5A" w:rsidRPr="00E80F5A" w:rsidRDefault="00E80F5A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06" w:rsidRPr="00E80F5A" w:rsidTr="00E80F5A">
        <w:trPr>
          <w:trHeight w:val="3600"/>
        </w:trPr>
        <w:tc>
          <w:tcPr>
            <w:tcW w:w="1128" w:type="dxa"/>
          </w:tcPr>
          <w:p w:rsidR="008F2106" w:rsidRPr="008F2106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2106" w:rsidRPr="008F2106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(3-2022)</w:t>
            </w:r>
          </w:p>
        </w:tc>
        <w:tc>
          <w:tcPr>
            <w:tcW w:w="3075" w:type="dxa"/>
          </w:tcPr>
          <w:p w:rsidR="008F2106" w:rsidRPr="008F2106" w:rsidRDefault="008F2106" w:rsidP="00E80F5A">
            <w:pPr>
              <w:widowControl w:val="0"/>
              <w:suppressAutoHyphens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руководителям органов финансового контроля уведомлять комитет по вопросам противодействия коррупции Аппарата Администрации Ненецкого автономного округа о выявленных фактах заключения органами публичной власти, государственными (муниципальными) учреждениями (предприятиями) Ненецкого автономного округа договоров (совершения сделок) в условиях конфликта интересов</w:t>
            </w:r>
          </w:p>
        </w:tc>
        <w:tc>
          <w:tcPr>
            <w:tcW w:w="2689" w:type="dxa"/>
          </w:tcPr>
          <w:p w:rsidR="008F2106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Сопочкина</w:t>
            </w:r>
            <w:proofErr w:type="spellEnd"/>
            <w:r w:rsidRPr="008F2106">
              <w:rPr>
                <w:rFonts w:ascii="Times New Roman" w:hAnsi="Times New Roman" w:cs="Times New Roman"/>
                <w:sz w:val="24"/>
                <w:szCs w:val="24"/>
              </w:rPr>
              <w:t xml:space="preserve"> Е.Г., Грязных Н.С., </w:t>
            </w:r>
          </w:p>
          <w:p w:rsidR="008F2106" w:rsidRPr="008F2106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Субоч</w:t>
            </w:r>
            <w:proofErr w:type="spellEnd"/>
            <w:r w:rsidRPr="008F2106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Газимзянова</w:t>
            </w:r>
            <w:proofErr w:type="spellEnd"/>
            <w:r w:rsidRPr="008F2106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796" w:type="dxa"/>
          </w:tcPr>
          <w:p w:rsidR="008F2106" w:rsidRPr="008F2106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60" w:type="dxa"/>
          </w:tcPr>
          <w:p w:rsidR="008F2106" w:rsidRPr="00E80F5A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06" w:rsidRPr="00E80F5A" w:rsidTr="00FB7696">
        <w:trPr>
          <w:trHeight w:val="144"/>
        </w:trPr>
        <w:tc>
          <w:tcPr>
            <w:tcW w:w="14848" w:type="dxa"/>
            <w:gridSpan w:val="5"/>
          </w:tcPr>
          <w:p w:rsidR="008F2106" w:rsidRPr="00E80F5A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22.12.</w:t>
            </w:r>
            <w:r w:rsidRPr="00E8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8F2106" w:rsidRPr="00E80F5A" w:rsidTr="00E80F5A">
        <w:trPr>
          <w:trHeight w:val="3600"/>
        </w:trPr>
        <w:tc>
          <w:tcPr>
            <w:tcW w:w="1128" w:type="dxa"/>
          </w:tcPr>
          <w:p w:rsidR="008F2106" w:rsidRPr="008F2106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F2106" w:rsidRPr="008F2106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-2022)</w:t>
            </w:r>
          </w:p>
        </w:tc>
        <w:tc>
          <w:tcPr>
            <w:tcW w:w="3075" w:type="dxa"/>
          </w:tcPr>
          <w:p w:rsidR="008F2106" w:rsidRPr="008F2106" w:rsidRDefault="008F2106" w:rsidP="00E80F5A">
            <w:pPr>
              <w:widowControl w:val="0"/>
              <w:suppressAutoHyphens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руководителям государственных органов Ненецкого автономного округа, органов местного самоуправления Ненецкого автономного округа ежегодно проводить</w:t>
            </w:r>
            <w:r w:rsidRPr="008F21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мероприятия по профессиональному развитию в области противодействия коррупции своими силами (семинары, совещания, тестирование), при необходимости, с привлечением представителей органа по профилактике коррупционных и иных правонарушен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Ненецкого автономного округа</w:t>
            </w:r>
          </w:p>
        </w:tc>
        <w:tc>
          <w:tcPr>
            <w:tcW w:w="2689" w:type="dxa"/>
          </w:tcPr>
          <w:p w:rsidR="008F2106" w:rsidRPr="008F2106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государственных органов Ненецкого автономного округа,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796" w:type="dxa"/>
          </w:tcPr>
          <w:p w:rsidR="008F2106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60" w:type="dxa"/>
          </w:tcPr>
          <w:p w:rsidR="008F2106" w:rsidRDefault="00C3658D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 год проведено: мастер-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классы  1</w:t>
            </w:r>
            <w:proofErr w:type="gramEnd"/>
          </w:p>
          <w:p w:rsidR="00C3658D" w:rsidRDefault="00C3658D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служебная стажировка 1</w:t>
            </w:r>
          </w:p>
          <w:p w:rsidR="00C3658D" w:rsidRPr="00E80F5A" w:rsidRDefault="00C3658D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повышение квалификации 1</w:t>
            </w:r>
          </w:p>
        </w:tc>
      </w:tr>
      <w:tr w:rsidR="008F2106" w:rsidRPr="00E80F5A" w:rsidTr="00E80F5A">
        <w:trPr>
          <w:trHeight w:val="3600"/>
        </w:trPr>
        <w:tc>
          <w:tcPr>
            <w:tcW w:w="1128" w:type="dxa"/>
          </w:tcPr>
          <w:p w:rsidR="008F2106" w:rsidRPr="008F2106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2106" w:rsidRPr="008F2106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(4-2022)</w:t>
            </w:r>
          </w:p>
        </w:tc>
        <w:tc>
          <w:tcPr>
            <w:tcW w:w="3075" w:type="dxa"/>
          </w:tcPr>
          <w:p w:rsidR="008F2106" w:rsidRPr="008F2106" w:rsidRDefault="008F2106" w:rsidP="00E80F5A">
            <w:pPr>
              <w:widowControl w:val="0"/>
              <w:suppressAutoHyphens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руководителям органов местного самоуправления Ненецкого автономного округа, государственных органов Ненецкого автономного округа запланировать на 2023 год мероприятия по реализации пункта 39 Национального плана противодействия коррупции на 2021-2024 годы с соответствующим финансированием.</w:t>
            </w:r>
          </w:p>
        </w:tc>
        <w:tc>
          <w:tcPr>
            <w:tcW w:w="2689" w:type="dxa"/>
          </w:tcPr>
          <w:p w:rsidR="008F2106" w:rsidRPr="008F2106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руководители государственных органов Ненецкого автономного округа, органов местного самоуправления</w:t>
            </w:r>
          </w:p>
        </w:tc>
        <w:tc>
          <w:tcPr>
            <w:tcW w:w="1796" w:type="dxa"/>
          </w:tcPr>
          <w:p w:rsidR="008F2106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6160" w:type="dxa"/>
          </w:tcPr>
          <w:p w:rsidR="008F2106" w:rsidRPr="00E80F5A" w:rsidRDefault="00D11E8C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2023 г. запланировано повышение квалификации руководителя подведомственной организации </w:t>
            </w:r>
          </w:p>
        </w:tc>
      </w:tr>
      <w:tr w:rsidR="008F2106" w:rsidRPr="00E80F5A" w:rsidTr="00E80F5A">
        <w:trPr>
          <w:trHeight w:val="3600"/>
        </w:trPr>
        <w:tc>
          <w:tcPr>
            <w:tcW w:w="1128" w:type="dxa"/>
          </w:tcPr>
          <w:p w:rsidR="008F2106" w:rsidRPr="008F2106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8C6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2106" w:rsidRPr="008F2106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(4-2022)</w:t>
            </w:r>
          </w:p>
        </w:tc>
        <w:tc>
          <w:tcPr>
            <w:tcW w:w="3075" w:type="dxa"/>
          </w:tcPr>
          <w:p w:rsidR="008F2106" w:rsidRPr="008F2106" w:rsidRDefault="008C6C1E" w:rsidP="00E80F5A">
            <w:pPr>
              <w:widowControl w:val="0"/>
              <w:suppressAutoHyphens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C1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членам Комиссии представить предложения и замечания к проекту Плана работы Комиссии на 2023 год.</w:t>
            </w:r>
          </w:p>
        </w:tc>
        <w:tc>
          <w:tcPr>
            <w:tcW w:w="2689" w:type="dxa"/>
          </w:tcPr>
          <w:p w:rsidR="008F2106" w:rsidRPr="008F2106" w:rsidRDefault="008C6C1E" w:rsidP="008C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1E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6C1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796" w:type="dxa"/>
          </w:tcPr>
          <w:p w:rsidR="008F2106" w:rsidRDefault="008C6C1E" w:rsidP="008C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30.12.2022</w:t>
            </w:r>
          </w:p>
        </w:tc>
        <w:tc>
          <w:tcPr>
            <w:tcW w:w="6160" w:type="dxa"/>
          </w:tcPr>
          <w:p w:rsidR="008F2106" w:rsidRPr="00E80F5A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06" w:rsidRPr="00E80F5A" w:rsidTr="00E80F5A">
        <w:trPr>
          <w:trHeight w:val="3600"/>
        </w:trPr>
        <w:tc>
          <w:tcPr>
            <w:tcW w:w="1128" w:type="dxa"/>
          </w:tcPr>
          <w:p w:rsidR="008F2106" w:rsidRPr="008F2106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r w:rsidR="008C6C1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F2106" w:rsidRPr="008F2106" w:rsidRDefault="008F2106" w:rsidP="008F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06">
              <w:rPr>
                <w:rFonts w:ascii="Times New Roman" w:hAnsi="Times New Roman" w:cs="Times New Roman"/>
                <w:sz w:val="24"/>
                <w:szCs w:val="24"/>
              </w:rPr>
              <w:t>(4-2022)</w:t>
            </w:r>
          </w:p>
        </w:tc>
        <w:tc>
          <w:tcPr>
            <w:tcW w:w="3075" w:type="dxa"/>
          </w:tcPr>
          <w:p w:rsidR="008F2106" w:rsidRPr="008F2106" w:rsidRDefault="008C6C1E" w:rsidP="00E80F5A">
            <w:pPr>
              <w:widowControl w:val="0"/>
              <w:suppressAutoHyphens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C1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Комитету по вопросам противодействия коррупции обеспечить размещение Плана работы Комиссии на 2023 год на официальном сайте Администрации округа в разделе «Противодействие коррупции».</w:t>
            </w:r>
          </w:p>
        </w:tc>
        <w:tc>
          <w:tcPr>
            <w:tcW w:w="2689" w:type="dxa"/>
          </w:tcPr>
          <w:p w:rsidR="008F2106" w:rsidRPr="008F2106" w:rsidRDefault="008C6C1E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Янзинов А.В.</w:t>
            </w:r>
          </w:p>
        </w:tc>
        <w:tc>
          <w:tcPr>
            <w:tcW w:w="1796" w:type="dxa"/>
          </w:tcPr>
          <w:p w:rsidR="008C6C1E" w:rsidRDefault="008C6C1E" w:rsidP="008C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F2106" w:rsidRDefault="008C6C1E" w:rsidP="008C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6160" w:type="dxa"/>
          </w:tcPr>
          <w:p w:rsidR="008F2106" w:rsidRPr="00E80F5A" w:rsidRDefault="008F2106" w:rsidP="00E80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751" w:rsidRPr="00E80F5A" w:rsidRDefault="00173751" w:rsidP="00173751">
      <w:pPr>
        <w:rPr>
          <w:rFonts w:ascii="Times New Roman" w:hAnsi="Times New Roman" w:cs="Times New Roman"/>
          <w:sz w:val="24"/>
          <w:szCs w:val="24"/>
        </w:rPr>
      </w:pPr>
    </w:p>
    <w:p w:rsidR="00173751" w:rsidRPr="00E80F5A" w:rsidRDefault="00173751" w:rsidP="00173751">
      <w:pPr>
        <w:jc w:val="both"/>
        <w:rPr>
          <w:sz w:val="24"/>
          <w:szCs w:val="24"/>
        </w:rPr>
      </w:pPr>
    </w:p>
    <w:sectPr w:rsidR="00173751" w:rsidRPr="00E80F5A" w:rsidSect="00BA6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73" w:rsidRDefault="00B84D73" w:rsidP="00C3090F">
      <w:pPr>
        <w:spacing w:after="0" w:line="240" w:lineRule="auto"/>
      </w:pPr>
      <w:r>
        <w:separator/>
      </w:r>
    </w:p>
  </w:endnote>
  <w:endnote w:type="continuationSeparator" w:id="0">
    <w:p w:rsidR="00B84D73" w:rsidRDefault="00B84D73" w:rsidP="00C3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0A" w:rsidRDefault="00BA62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0A" w:rsidRDefault="00BA62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0A" w:rsidRDefault="00BA62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73" w:rsidRDefault="00B84D73" w:rsidP="00C3090F">
      <w:pPr>
        <w:spacing w:after="0" w:line="240" w:lineRule="auto"/>
      </w:pPr>
      <w:r>
        <w:separator/>
      </w:r>
    </w:p>
  </w:footnote>
  <w:footnote w:type="continuationSeparator" w:id="0">
    <w:p w:rsidR="00B84D73" w:rsidRDefault="00B84D73" w:rsidP="00C3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0A" w:rsidRDefault="00BA62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029267"/>
      <w:docPartObj>
        <w:docPartGallery w:val="Page Numbers (Top of Page)"/>
        <w:docPartUnique/>
      </w:docPartObj>
    </w:sdtPr>
    <w:sdtEndPr/>
    <w:sdtContent>
      <w:p w:rsidR="00BA620A" w:rsidRDefault="00BA62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036">
          <w:rPr>
            <w:noProof/>
          </w:rPr>
          <w:t>14</w:t>
        </w:r>
        <w:r>
          <w:fldChar w:fldCharType="end"/>
        </w:r>
      </w:p>
    </w:sdtContent>
  </w:sdt>
  <w:p w:rsidR="00C3090F" w:rsidRDefault="00C3090F" w:rsidP="00C3090F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274538"/>
      <w:docPartObj>
        <w:docPartGallery w:val="Page Numbers (Top of Page)"/>
        <w:docPartUnique/>
      </w:docPartObj>
    </w:sdtPr>
    <w:sdtEndPr/>
    <w:sdtContent>
      <w:p w:rsidR="00BA620A" w:rsidRDefault="00BA62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036">
          <w:rPr>
            <w:noProof/>
          </w:rPr>
          <w:t>1</w:t>
        </w:r>
        <w:r>
          <w:fldChar w:fldCharType="end"/>
        </w:r>
      </w:p>
    </w:sdtContent>
  </w:sdt>
  <w:p w:rsidR="00BA620A" w:rsidRDefault="00BA6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F8"/>
    <w:rsid w:val="00097036"/>
    <w:rsid w:val="00173751"/>
    <w:rsid w:val="001957AA"/>
    <w:rsid w:val="001C63F8"/>
    <w:rsid w:val="00480920"/>
    <w:rsid w:val="005516B2"/>
    <w:rsid w:val="006B7715"/>
    <w:rsid w:val="0070781D"/>
    <w:rsid w:val="00715999"/>
    <w:rsid w:val="008C6C1E"/>
    <w:rsid w:val="008F2106"/>
    <w:rsid w:val="00A96145"/>
    <w:rsid w:val="00B84D73"/>
    <w:rsid w:val="00BA620A"/>
    <w:rsid w:val="00C3090F"/>
    <w:rsid w:val="00C3658D"/>
    <w:rsid w:val="00C9783C"/>
    <w:rsid w:val="00D11E8C"/>
    <w:rsid w:val="00D52A71"/>
    <w:rsid w:val="00E0788B"/>
    <w:rsid w:val="00E80F5A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2BDC06-1358-4693-A396-526F4683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90F"/>
  </w:style>
  <w:style w:type="paragraph" w:styleId="a6">
    <w:name w:val="footer"/>
    <w:basedOn w:val="a"/>
    <w:link w:val="a7"/>
    <w:uiPriority w:val="99"/>
    <w:unhideWhenUsed/>
    <w:rsid w:val="00C3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4CDA-82FE-4AC5-A343-353A0DCC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Янзинов Алексей Валерьевич</dc:creator>
  <cp:keywords/>
  <dc:description/>
  <cp:lastModifiedBy>FGA</cp:lastModifiedBy>
  <cp:revision>2</cp:revision>
  <cp:lastPrinted>2022-06-07T14:07:00Z</cp:lastPrinted>
  <dcterms:created xsi:type="dcterms:W3CDTF">2023-06-15T12:30:00Z</dcterms:created>
  <dcterms:modified xsi:type="dcterms:W3CDTF">2023-06-15T12:30:00Z</dcterms:modified>
</cp:coreProperties>
</file>